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05F8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34B0A4D4" w14:textId="4EAECA8F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>Uchwała</w:t>
      </w:r>
      <w:r w:rsidR="005D6078">
        <w:rPr>
          <w:rFonts w:ascii="Cambria Math" w:hAnsi="Cambria Math"/>
          <w:b/>
          <w:sz w:val="22"/>
          <w:szCs w:val="22"/>
        </w:rPr>
        <w:t xml:space="preserve"> RD </w:t>
      </w:r>
      <w:proofErr w:type="spellStart"/>
      <w:r w:rsidR="005D6078">
        <w:rPr>
          <w:rFonts w:ascii="Cambria Math" w:hAnsi="Cambria Math"/>
          <w:b/>
          <w:sz w:val="22"/>
          <w:szCs w:val="22"/>
        </w:rPr>
        <w:t>IMech</w:t>
      </w:r>
      <w:proofErr w:type="spellEnd"/>
      <w:r w:rsidRPr="002C1248">
        <w:rPr>
          <w:rFonts w:ascii="Cambria Math" w:hAnsi="Cambria Math"/>
          <w:b/>
          <w:sz w:val="22"/>
          <w:szCs w:val="22"/>
        </w:rPr>
        <w:t xml:space="preserve"> Nr </w:t>
      </w:r>
      <w:r w:rsidR="006B77CC">
        <w:rPr>
          <w:rFonts w:ascii="Cambria Math" w:hAnsi="Cambria Math"/>
          <w:b/>
          <w:sz w:val="22"/>
          <w:szCs w:val="22"/>
        </w:rPr>
        <w:t>0</w:t>
      </w:r>
      <w:r w:rsidR="008F0CE7">
        <w:rPr>
          <w:rFonts w:ascii="Cambria Math" w:hAnsi="Cambria Math"/>
          <w:b/>
          <w:sz w:val="22"/>
          <w:szCs w:val="22"/>
        </w:rPr>
        <w:t>4</w:t>
      </w:r>
      <w:r w:rsidRPr="002C1248">
        <w:rPr>
          <w:rFonts w:ascii="Cambria Math" w:hAnsi="Cambria Math"/>
          <w:b/>
          <w:sz w:val="22"/>
          <w:szCs w:val="22"/>
        </w:rPr>
        <w:t>/</w:t>
      </w:r>
      <w:r w:rsidR="006B77CC">
        <w:rPr>
          <w:rFonts w:ascii="Cambria Math" w:hAnsi="Cambria Math"/>
          <w:b/>
          <w:sz w:val="22"/>
          <w:szCs w:val="22"/>
        </w:rPr>
        <w:t>0</w:t>
      </w:r>
      <w:r w:rsidR="00A77042">
        <w:rPr>
          <w:rFonts w:ascii="Cambria Math" w:hAnsi="Cambria Math"/>
          <w:b/>
          <w:sz w:val="22"/>
          <w:szCs w:val="22"/>
        </w:rPr>
        <w:t>4</w:t>
      </w:r>
      <w:r w:rsidRPr="002C1248">
        <w:rPr>
          <w:rFonts w:ascii="Cambria Math" w:hAnsi="Cambria Math"/>
          <w:b/>
          <w:sz w:val="22"/>
          <w:szCs w:val="22"/>
        </w:rPr>
        <w:t>/20</w:t>
      </w:r>
      <w:r w:rsidR="00275806">
        <w:rPr>
          <w:rFonts w:ascii="Cambria Math" w:hAnsi="Cambria Math"/>
          <w:b/>
          <w:sz w:val="22"/>
          <w:szCs w:val="22"/>
        </w:rPr>
        <w:t>2</w:t>
      </w:r>
      <w:r w:rsidR="006B77CC">
        <w:rPr>
          <w:rFonts w:ascii="Cambria Math" w:hAnsi="Cambria Math"/>
          <w:b/>
          <w:sz w:val="22"/>
          <w:szCs w:val="22"/>
        </w:rPr>
        <w:t>4</w:t>
      </w:r>
    </w:p>
    <w:p w14:paraId="77B03985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Rady Dyscypliny Inżynieria Mechaniczna Politechniki Rzeszowskiej im. Ignacego Łukasiewicza </w:t>
      </w:r>
    </w:p>
    <w:p w14:paraId="3E9BA1B9" w14:textId="5C7936D8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z dnia </w:t>
      </w:r>
      <w:r w:rsidR="00A77042">
        <w:rPr>
          <w:rFonts w:ascii="Cambria Math" w:hAnsi="Cambria Math"/>
          <w:b/>
          <w:sz w:val="22"/>
          <w:szCs w:val="22"/>
        </w:rPr>
        <w:t>24 kwietnia</w:t>
      </w:r>
      <w:r w:rsidR="002D2D97">
        <w:rPr>
          <w:rFonts w:ascii="Cambria Math" w:hAnsi="Cambria Math"/>
          <w:b/>
          <w:sz w:val="22"/>
          <w:szCs w:val="22"/>
        </w:rPr>
        <w:t xml:space="preserve"> 202</w:t>
      </w:r>
      <w:r w:rsidR="006B77CC">
        <w:rPr>
          <w:rFonts w:ascii="Cambria Math" w:hAnsi="Cambria Math"/>
          <w:b/>
          <w:sz w:val="22"/>
          <w:szCs w:val="22"/>
        </w:rPr>
        <w:t>4</w:t>
      </w:r>
      <w:r w:rsidRPr="002C1248">
        <w:rPr>
          <w:rFonts w:ascii="Cambria Math" w:hAnsi="Cambria Math"/>
          <w:b/>
          <w:sz w:val="22"/>
          <w:szCs w:val="22"/>
        </w:rPr>
        <w:t xml:space="preserve"> r.</w:t>
      </w:r>
    </w:p>
    <w:p w14:paraId="7397FA2A" w14:textId="14AD18CA" w:rsidR="002C1248" w:rsidRPr="002C1248" w:rsidRDefault="002C1248" w:rsidP="00C414D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w sprawie nadania stopnia doktora w dziedzinie nauk inżynieryjno-technicznych </w:t>
      </w:r>
      <w:r w:rsidR="00C414D8">
        <w:rPr>
          <w:rFonts w:ascii="Cambria Math" w:hAnsi="Cambria Math"/>
          <w:b/>
          <w:sz w:val="22"/>
          <w:szCs w:val="22"/>
        </w:rPr>
        <w:br/>
      </w:r>
      <w:r w:rsidRPr="002C1248">
        <w:rPr>
          <w:rFonts w:ascii="Cambria Math" w:hAnsi="Cambria Math"/>
          <w:b/>
          <w:sz w:val="22"/>
          <w:szCs w:val="22"/>
        </w:rPr>
        <w:t>w dyscyp</w:t>
      </w:r>
      <w:r w:rsidR="003D5DE6">
        <w:rPr>
          <w:rFonts w:ascii="Cambria Math" w:hAnsi="Cambria Math"/>
          <w:b/>
          <w:sz w:val="22"/>
          <w:szCs w:val="22"/>
        </w:rPr>
        <w:t>linie inżynieria mechaniczna mg</w:t>
      </w:r>
      <w:r w:rsidR="00E80B3E">
        <w:rPr>
          <w:rFonts w:ascii="Cambria Math" w:hAnsi="Cambria Math"/>
          <w:b/>
          <w:sz w:val="22"/>
          <w:szCs w:val="22"/>
        </w:rPr>
        <w:t>r</w:t>
      </w:r>
      <w:r w:rsidR="00AE133E">
        <w:rPr>
          <w:rFonts w:ascii="Cambria Math" w:hAnsi="Cambria Math"/>
          <w:b/>
          <w:sz w:val="22"/>
          <w:szCs w:val="22"/>
        </w:rPr>
        <w:t>.</w:t>
      </w:r>
      <w:r w:rsidRPr="002C1248">
        <w:rPr>
          <w:rFonts w:ascii="Cambria Math" w:hAnsi="Cambria Math"/>
          <w:b/>
          <w:sz w:val="22"/>
          <w:szCs w:val="22"/>
        </w:rPr>
        <w:t xml:space="preserve"> inż. </w:t>
      </w:r>
      <w:r w:rsidR="008F0CE7">
        <w:rPr>
          <w:rFonts w:ascii="Cambria Math" w:hAnsi="Cambria Math"/>
          <w:b/>
          <w:sz w:val="22"/>
          <w:szCs w:val="22"/>
        </w:rPr>
        <w:t xml:space="preserve">Kacprowi </w:t>
      </w:r>
      <w:proofErr w:type="spellStart"/>
      <w:r w:rsidR="008F0CE7">
        <w:rPr>
          <w:rFonts w:ascii="Cambria Math" w:hAnsi="Cambria Math"/>
          <w:b/>
          <w:sz w:val="22"/>
          <w:szCs w:val="22"/>
        </w:rPr>
        <w:t>Pałkusowi</w:t>
      </w:r>
      <w:proofErr w:type="spellEnd"/>
    </w:p>
    <w:p w14:paraId="286513CC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48B53A5F" w14:textId="0A8282C2" w:rsidR="002C1248" w:rsidRPr="002C1248" w:rsidRDefault="002C1248" w:rsidP="00E80B3E">
      <w:pPr>
        <w:spacing w:line="276" w:lineRule="auto"/>
        <w:ind w:right="-144" w:firstLine="708"/>
        <w:jc w:val="both"/>
        <w:rPr>
          <w:rFonts w:ascii="Cambria Math" w:hAnsi="Cambria Math"/>
          <w:sz w:val="22"/>
          <w:szCs w:val="22"/>
        </w:rPr>
      </w:pPr>
      <w:r w:rsidRPr="002C1248">
        <w:rPr>
          <w:rFonts w:ascii="Cambria Math" w:hAnsi="Cambria Math"/>
          <w:sz w:val="22"/>
          <w:szCs w:val="22"/>
        </w:rPr>
        <w:t xml:space="preserve">Rada Dyscypliny Inżynieria Mechaniczna Politechniki Rzeszowskiej im. Ignacego Łukasiewicza, działając na podstawie art. 179 ust. 1 Ustawy z dnia 3 lipca 2018 r. </w:t>
      </w:r>
      <w:r w:rsidRPr="002C1248">
        <w:rPr>
          <w:rFonts w:ascii="Cambria Math" w:hAnsi="Cambria Math"/>
          <w:i/>
          <w:sz w:val="22"/>
          <w:szCs w:val="22"/>
        </w:rPr>
        <w:t>Przepisy wprowadzające ustawę – Prawo o szkolnictwie wyższym i nauce</w:t>
      </w:r>
      <w:r w:rsidRPr="002C1248">
        <w:rPr>
          <w:rFonts w:ascii="Cambria Math" w:hAnsi="Cambria Math"/>
          <w:sz w:val="22"/>
          <w:szCs w:val="22"/>
        </w:rPr>
        <w:t xml:space="preserve"> (Dz. U. z dnia 30 sierpnia 2018 r. poz. 1669) w związku art. 18a ust.11 Ustawy z dnia 14 marca 2003 r. </w:t>
      </w:r>
      <w:r w:rsidRPr="002C1248">
        <w:rPr>
          <w:rFonts w:ascii="Cambria Math" w:hAnsi="Cambria Math"/>
          <w:i/>
          <w:sz w:val="22"/>
          <w:szCs w:val="22"/>
        </w:rPr>
        <w:t xml:space="preserve">o stopniach naukowych </w:t>
      </w:r>
      <w:r w:rsidRPr="002C1248">
        <w:rPr>
          <w:rFonts w:ascii="Cambria Math" w:hAnsi="Cambria Math"/>
          <w:i/>
          <w:sz w:val="22"/>
          <w:szCs w:val="22"/>
        </w:rPr>
        <w:br/>
        <w:t>i tytule naukowym oraz stopniach i tytule w zakresie sztuki</w:t>
      </w:r>
      <w:r w:rsidRPr="002C1248">
        <w:rPr>
          <w:rFonts w:ascii="Cambria Math" w:hAnsi="Cambria Math"/>
          <w:sz w:val="22"/>
          <w:szCs w:val="22"/>
        </w:rPr>
        <w:t xml:space="preserve"> (dz. U. Nr 65 z roku 2003, poz. 595 </w:t>
      </w:r>
      <w:r w:rsidR="00E80B3E">
        <w:rPr>
          <w:rFonts w:ascii="Cambria Math" w:hAnsi="Cambria Math"/>
          <w:sz w:val="22"/>
          <w:szCs w:val="22"/>
        </w:rPr>
        <w:br/>
      </w:r>
      <w:r w:rsidRPr="002C1248">
        <w:rPr>
          <w:rFonts w:ascii="Cambria Math" w:hAnsi="Cambria Math"/>
          <w:sz w:val="22"/>
          <w:szCs w:val="22"/>
        </w:rPr>
        <w:t xml:space="preserve">z </w:t>
      </w:r>
      <w:proofErr w:type="spellStart"/>
      <w:r w:rsidRPr="002C1248">
        <w:rPr>
          <w:rFonts w:ascii="Cambria Math" w:hAnsi="Cambria Math"/>
          <w:sz w:val="22"/>
          <w:szCs w:val="22"/>
        </w:rPr>
        <w:t>późn</w:t>
      </w:r>
      <w:proofErr w:type="spellEnd"/>
      <w:r w:rsidRPr="002C1248">
        <w:rPr>
          <w:rFonts w:ascii="Cambria Math" w:hAnsi="Cambria Math"/>
          <w:sz w:val="22"/>
          <w:szCs w:val="22"/>
        </w:rPr>
        <w:t xml:space="preserve">. zm.) i Rozporządzeniem Ministra Nauki i Szkolnictwa Wyższego z dnia 19 stycznia 2018 r.  </w:t>
      </w:r>
      <w:r w:rsidRPr="002C1248">
        <w:rPr>
          <w:rFonts w:ascii="Cambria Math" w:hAnsi="Cambria Math"/>
          <w:sz w:val="22"/>
          <w:szCs w:val="22"/>
        </w:rPr>
        <w:br/>
      </w:r>
      <w:r w:rsidRPr="002C1248">
        <w:rPr>
          <w:rFonts w:ascii="Cambria Math" w:hAnsi="Cambria Math"/>
          <w:i/>
          <w:sz w:val="22"/>
          <w:szCs w:val="22"/>
        </w:rPr>
        <w:t>w sprawie szczegółowego trybu i warunków przeprowadzania czynności w przewodach doktorskich, postępowaniu habilitacyjnym oraz postępowaniu o nadanie tytułu profesora</w:t>
      </w:r>
      <w:r w:rsidRPr="002C1248">
        <w:rPr>
          <w:rFonts w:ascii="Cambria Math" w:hAnsi="Cambria Math"/>
          <w:sz w:val="22"/>
          <w:szCs w:val="22"/>
        </w:rPr>
        <w:br/>
        <w:t xml:space="preserve">oraz opinii Komisji </w:t>
      </w:r>
      <w:r w:rsidR="00C414D8">
        <w:rPr>
          <w:rFonts w:ascii="Cambria Math" w:hAnsi="Cambria Math"/>
          <w:sz w:val="22"/>
          <w:szCs w:val="22"/>
        </w:rPr>
        <w:t>ds. przewodu doktorskiego</w:t>
      </w:r>
      <w:r w:rsidRPr="002C1248">
        <w:rPr>
          <w:rFonts w:ascii="Cambria Math" w:hAnsi="Cambria Math"/>
          <w:sz w:val="22"/>
          <w:szCs w:val="22"/>
        </w:rPr>
        <w:t xml:space="preserve"> z dnia </w:t>
      </w:r>
      <w:r w:rsidR="008F0CE7">
        <w:rPr>
          <w:rFonts w:ascii="Cambria Math" w:hAnsi="Cambria Math"/>
          <w:sz w:val="22"/>
          <w:szCs w:val="22"/>
        </w:rPr>
        <w:t xml:space="preserve">17 </w:t>
      </w:r>
      <w:bookmarkStart w:id="0" w:name="_GoBack"/>
      <w:bookmarkEnd w:id="0"/>
      <w:r w:rsidR="00A77042">
        <w:rPr>
          <w:rFonts w:ascii="Cambria Math" w:hAnsi="Cambria Math"/>
          <w:sz w:val="22"/>
          <w:szCs w:val="22"/>
        </w:rPr>
        <w:t>kwietnia</w:t>
      </w:r>
      <w:r w:rsidR="006B77CC">
        <w:rPr>
          <w:rFonts w:ascii="Cambria Math" w:hAnsi="Cambria Math"/>
          <w:sz w:val="22"/>
          <w:szCs w:val="22"/>
        </w:rPr>
        <w:t xml:space="preserve"> 2024</w:t>
      </w:r>
      <w:r w:rsidRPr="002C1248">
        <w:rPr>
          <w:rFonts w:ascii="Cambria Math" w:hAnsi="Cambria Math"/>
          <w:sz w:val="22"/>
          <w:szCs w:val="22"/>
        </w:rPr>
        <w:t xml:space="preserve"> r. na posiedzeniu </w:t>
      </w:r>
      <w:r w:rsidR="001470BF">
        <w:rPr>
          <w:rFonts w:ascii="Cambria Math" w:hAnsi="Cambria Math"/>
          <w:sz w:val="22"/>
          <w:szCs w:val="22"/>
        </w:rPr>
        <w:br/>
      </w:r>
      <w:r w:rsidRPr="002C1248">
        <w:rPr>
          <w:rFonts w:ascii="Cambria Math" w:hAnsi="Cambria Math"/>
          <w:sz w:val="22"/>
          <w:szCs w:val="22"/>
        </w:rPr>
        <w:t xml:space="preserve">w dniu </w:t>
      </w:r>
      <w:r w:rsidR="00A77042">
        <w:rPr>
          <w:rFonts w:ascii="Cambria Math" w:hAnsi="Cambria Math"/>
          <w:sz w:val="22"/>
          <w:szCs w:val="22"/>
        </w:rPr>
        <w:t>24 kwietnia</w:t>
      </w:r>
      <w:r w:rsidR="006B77CC">
        <w:rPr>
          <w:rFonts w:ascii="Cambria Math" w:hAnsi="Cambria Math"/>
          <w:sz w:val="22"/>
          <w:szCs w:val="22"/>
        </w:rPr>
        <w:t xml:space="preserve"> 2024</w:t>
      </w:r>
      <w:r w:rsidRPr="002C1248">
        <w:rPr>
          <w:rFonts w:ascii="Cambria Math" w:hAnsi="Cambria Math"/>
          <w:sz w:val="22"/>
          <w:szCs w:val="22"/>
        </w:rPr>
        <w:t xml:space="preserve"> r. podjęła Uchwałę o nadaniu </w:t>
      </w:r>
      <w:r w:rsidR="00E80B3E">
        <w:rPr>
          <w:rFonts w:ascii="Cambria Math" w:hAnsi="Cambria Math"/>
          <w:b/>
          <w:sz w:val="22"/>
          <w:szCs w:val="22"/>
        </w:rPr>
        <w:t>mgr</w:t>
      </w:r>
      <w:r w:rsidR="00AE133E">
        <w:rPr>
          <w:rFonts w:ascii="Cambria Math" w:hAnsi="Cambria Math"/>
          <w:b/>
          <w:sz w:val="22"/>
          <w:szCs w:val="22"/>
        </w:rPr>
        <w:t>.</w:t>
      </w:r>
      <w:r w:rsidRPr="002C1248">
        <w:rPr>
          <w:rFonts w:ascii="Cambria Math" w:hAnsi="Cambria Math"/>
          <w:b/>
          <w:sz w:val="22"/>
          <w:szCs w:val="22"/>
        </w:rPr>
        <w:t xml:space="preserve"> inż. </w:t>
      </w:r>
      <w:r w:rsidR="008F0CE7">
        <w:rPr>
          <w:rFonts w:ascii="Cambria Math" w:hAnsi="Cambria Math"/>
          <w:b/>
          <w:sz w:val="22"/>
          <w:szCs w:val="22"/>
        </w:rPr>
        <w:t>Kacprowi PAŁKUSOWI</w:t>
      </w:r>
      <w:r w:rsidR="009A1443" w:rsidRPr="009A1443">
        <w:rPr>
          <w:rFonts w:ascii="Cambria Math" w:hAnsi="Cambria Math"/>
          <w:b/>
          <w:sz w:val="22"/>
          <w:szCs w:val="22"/>
        </w:rPr>
        <w:t xml:space="preserve"> </w:t>
      </w:r>
      <w:r w:rsidRPr="002C1248">
        <w:rPr>
          <w:rFonts w:ascii="Cambria Math" w:hAnsi="Cambria Math"/>
          <w:sz w:val="22"/>
          <w:szCs w:val="22"/>
        </w:rPr>
        <w:t xml:space="preserve">stopnia doktora nauk inżynieryjno-technicznych w dyscyplinie </w:t>
      </w:r>
      <w:r w:rsidRPr="002C1248">
        <w:rPr>
          <w:rFonts w:ascii="Cambria Math" w:hAnsi="Cambria Math"/>
          <w:i/>
          <w:sz w:val="22"/>
          <w:szCs w:val="22"/>
        </w:rPr>
        <w:t>inżynieria mechaniczna.</w:t>
      </w:r>
    </w:p>
    <w:p w14:paraId="6B8D305E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158EE48D" w14:textId="72014CA3" w:rsidR="002C1248" w:rsidRPr="002C1248" w:rsidRDefault="004D6C50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  <w:r w:rsidRPr="004D6C50">
        <w:rPr>
          <w:rFonts w:ascii="Cambria Math" w:hAnsi="Cambria Math"/>
          <w:sz w:val="22"/>
          <w:szCs w:val="22"/>
        </w:rPr>
        <w:t>Uchwała Rady Dyscypliny Inżynieria Mechaniczna Politechniki Rzeszowskiej im. Ignacego Łukasiewicza jest prawomocna z chwilą jej podjęcia</w:t>
      </w:r>
      <w:r w:rsidR="002C1248" w:rsidRPr="002C1248">
        <w:rPr>
          <w:rFonts w:ascii="Cambria Math" w:hAnsi="Cambria Math"/>
          <w:sz w:val="22"/>
          <w:szCs w:val="22"/>
        </w:rPr>
        <w:t>.</w:t>
      </w:r>
    </w:p>
    <w:p w14:paraId="25E2AF85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AEBCC77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430FE18C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195E5AB" w14:textId="77777777" w:rsidR="00C41EC0" w:rsidRPr="00C41EC0" w:rsidRDefault="002C1248" w:rsidP="00C41EC0">
      <w:pPr>
        <w:spacing w:line="400" w:lineRule="atLeast"/>
        <w:ind w:firstLine="709"/>
        <w:jc w:val="both"/>
        <w:rPr>
          <w:rFonts w:ascii="Cambria" w:hAnsi="Cambria"/>
        </w:rPr>
      </w:pP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</w:p>
    <w:p w14:paraId="534C9C7D" w14:textId="1C3224C2" w:rsidR="002C1248" w:rsidRPr="00EE5932" w:rsidRDefault="00C41EC0" w:rsidP="00A77042">
      <w:pPr>
        <w:textAlignment w:val="baseline"/>
        <w:rPr>
          <w:rFonts w:ascii="Cambria Math" w:hAnsi="Cambria Math"/>
          <w:sz w:val="22"/>
          <w:szCs w:val="22"/>
        </w:rPr>
      </w:pP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  <w:r w:rsidRPr="00C41EC0">
        <w:rPr>
          <w:rFonts w:ascii="inherit" w:hAnsi="inherit"/>
          <w:color w:val="31849B"/>
          <w:sz w:val="20"/>
          <w:szCs w:val="20"/>
        </w:rPr>
        <w:tab/>
      </w:r>
    </w:p>
    <w:p w14:paraId="3D1C3F14" w14:textId="77777777" w:rsidR="00AD6DB1" w:rsidRPr="00AD6DB1" w:rsidRDefault="00AD6DB1" w:rsidP="00AD6DB1">
      <w:pPr>
        <w:spacing w:line="360" w:lineRule="auto"/>
        <w:ind w:firstLine="708"/>
        <w:jc w:val="both"/>
        <w:rPr>
          <w:szCs w:val="20"/>
        </w:rPr>
      </w:pPr>
    </w:p>
    <w:p w14:paraId="7FACA9AB" w14:textId="69C1331D" w:rsidR="00D62458" w:rsidRPr="00924C6F" w:rsidRDefault="00D62458" w:rsidP="00924C6F">
      <w:pPr>
        <w:tabs>
          <w:tab w:val="center" w:pos="6237"/>
        </w:tabs>
      </w:pPr>
    </w:p>
    <w:sectPr w:rsidR="00D62458" w:rsidRPr="00924C6F" w:rsidSect="006C077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6D5B" w14:textId="77777777" w:rsidR="00C76B4E" w:rsidRDefault="00C76B4E">
      <w:r>
        <w:separator/>
      </w:r>
    </w:p>
  </w:endnote>
  <w:endnote w:type="continuationSeparator" w:id="0">
    <w:p w14:paraId="10C1BEDA" w14:textId="77777777" w:rsidR="00C76B4E" w:rsidRDefault="00C7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DDED" w14:textId="77777777" w:rsidR="005D257B" w:rsidRDefault="005D257B" w:rsidP="0093529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3E646" w14:textId="77777777" w:rsidR="00C76B4E" w:rsidRDefault="00C76B4E">
      <w:r>
        <w:separator/>
      </w:r>
    </w:p>
  </w:footnote>
  <w:footnote w:type="continuationSeparator" w:id="0">
    <w:p w14:paraId="0E63CFEA" w14:textId="77777777" w:rsidR="00C76B4E" w:rsidRDefault="00C7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3191" w14:textId="77777777" w:rsidR="005D257B" w:rsidRDefault="005D257B">
    <w:pPr>
      <w:pStyle w:val="Nagwek"/>
    </w:pPr>
    <w:r>
      <w:object w:dxaOrig="9095" w:dyaOrig="1744" w14:anchorId="19E1B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3pt;height:87.05pt">
          <v:imagedata r:id="rId1" o:title=""/>
        </v:shape>
        <o:OLEObject Type="Embed" ProgID="CorelDraw.Graphic.15" ShapeID="_x0000_i1025" DrawAspect="Content" ObjectID="_17755414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E0B"/>
    <w:multiLevelType w:val="hybridMultilevel"/>
    <w:tmpl w:val="A0381056"/>
    <w:lvl w:ilvl="0" w:tplc="662E643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074337"/>
    <w:multiLevelType w:val="hybridMultilevel"/>
    <w:tmpl w:val="4C082570"/>
    <w:lvl w:ilvl="0" w:tplc="72220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904EC1"/>
    <w:multiLevelType w:val="hybridMultilevel"/>
    <w:tmpl w:val="0748D84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53507567"/>
    <w:multiLevelType w:val="hybridMultilevel"/>
    <w:tmpl w:val="80D049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424B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D21010"/>
    <w:multiLevelType w:val="singleLevel"/>
    <w:tmpl w:val="BF3E4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011"/>
    <w:rsid w:val="000017FC"/>
    <w:rsid w:val="0002774F"/>
    <w:rsid w:val="000362C1"/>
    <w:rsid w:val="00046E36"/>
    <w:rsid w:val="000609BA"/>
    <w:rsid w:val="00063338"/>
    <w:rsid w:val="00072709"/>
    <w:rsid w:val="00077BD5"/>
    <w:rsid w:val="00090156"/>
    <w:rsid w:val="000A571B"/>
    <w:rsid w:val="000C5EAF"/>
    <w:rsid w:val="000E37E2"/>
    <w:rsid w:val="000F3D24"/>
    <w:rsid w:val="000F3D66"/>
    <w:rsid w:val="000F62A9"/>
    <w:rsid w:val="00102CC4"/>
    <w:rsid w:val="00106153"/>
    <w:rsid w:val="00115A89"/>
    <w:rsid w:val="00122A7D"/>
    <w:rsid w:val="00133C8F"/>
    <w:rsid w:val="00141DB2"/>
    <w:rsid w:val="001470BF"/>
    <w:rsid w:val="001535D7"/>
    <w:rsid w:val="00165EFF"/>
    <w:rsid w:val="00170656"/>
    <w:rsid w:val="00173F79"/>
    <w:rsid w:val="00177D44"/>
    <w:rsid w:val="00181A7C"/>
    <w:rsid w:val="001851AC"/>
    <w:rsid w:val="00187880"/>
    <w:rsid w:val="0019655B"/>
    <w:rsid w:val="001C5AF4"/>
    <w:rsid w:val="001E5F8B"/>
    <w:rsid w:val="001F214E"/>
    <w:rsid w:val="00225446"/>
    <w:rsid w:val="00236FBF"/>
    <w:rsid w:val="00240771"/>
    <w:rsid w:val="00241254"/>
    <w:rsid w:val="002478FD"/>
    <w:rsid w:val="00251306"/>
    <w:rsid w:val="0026009F"/>
    <w:rsid w:val="002733C1"/>
    <w:rsid w:val="00275806"/>
    <w:rsid w:val="00281D45"/>
    <w:rsid w:val="002A3794"/>
    <w:rsid w:val="002C1248"/>
    <w:rsid w:val="002C1602"/>
    <w:rsid w:val="002D2D97"/>
    <w:rsid w:val="002D5EF9"/>
    <w:rsid w:val="002E4EBE"/>
    <w:rsid w:val="00362164"/>
    <w:rsid w:val="00363E89"/>
    <w:rsid w:val="00364F23"/>
    <w:rsid w:val="00371161"/>
    <w:rsid w:val="00372701"/>
    <w:rsid w:val="00376CA2"/>
    <w:rsid w:val="0039175F"/>
    <w:rsid w:val="003A2855"/>
    <w:rsid w:val="003A44F2"/>
    <w:rsid w:val="003A762D"/>
    <w:rsid w:val="003B009D"/>
    <w:rsid w:val="003B4D7A"/>
    <w:rsid w:val="003C3447"/>
    <w:rsid w:val="003C6E37"/>
    <w:rsid w:val="003D36FE"/>
    <w:rsid w:val="003D5DE6"/>
    <w:rsid w:val="003E4124"/>
    <w:rsid w:val="003F19F8"/>
    <w:rsid w:val="003F3FDD"/>
    <w:rsid w:val="00402C40"/>
    <w:rsid w:val="00405C30"/>
    <w:rsid w:val="00422A28"/>
    <w:rsid w:val="00451748"/>
    <w:rsid w:val="004535C5"/>
    <w:rsid w:val="00453BCE"/>
    <w:rsid w:val="00460E50"/>
    <w:rsid w:val="00484025"/>
    <w:rsid w:val="00491496"/>
    <w:rsid w:val="004928CA"/>
    <w:rsid w:val="004B2220"/>
    <w:rsid w:val="004B59F4"/>
    <w:rsid w:val="004C3F0F"/>
    <w:rsid w:val="004D0485"/>
    <w:rsid w:val="004D6C50"/>
    <w:rsid w:val="004E5231"/>
    <w:rsid w:val="004F1EE9"/>
    <w:rsid w:val="005003F2"/>
    <w:rsid w:val="00510BAF"/>
    <w:rsid w:val="005200C3"/>
    <w:rsid w:val="00523871"/>
    <w:rsid w:val="005342C2"/>
    <w:rsid w:val="00535894"/>
    <w:rsid w:val="0056004D"/>
    <w:rsid w:val="00564123"/>
    <w:rsid w:val="005644CF"/>
    <w:rsid w:val="00575692"/>
    <w:rsid w:val="005817C9"/>
    <w:rsid w:val="0058299B"/>
    <w:rsid w:val="005844F9"/>
    <w:rsid w:val="00586FF9"/>
    <w:rsid w:val="005A5699"/>
    <w:rsid w:val="005B2296"/>
    <w:rsid w:val="005D173C"/>
    <w:rsid w:val="005D257B"/>
    <w:rsid w:val="005D6078"/>
    <w:rsid w:val="006035BA"/>
    <w:rsid w:val="00606664"/>
    <w:rsid w:val="00614D84"/>
    <w:rsid w:val="006A24F8"/>
    <w:rsid w:val="006B77CC"/>
    <w:rsid w:val="006C0773"/>
    <w:rsid w:val="006C1BCF"/>
    <w:rsid w:val="006C7493"/>
    <w:rsid w:val="006D1559"/>
    <w:rsid w:val="006D7F80"/>
    <w:rsid w:val="006F3A00"/>
    <w:rsid w:val="006F6B6D"/>
    <w:rsid w:val="00702EB1"/>
    <w:rsid w:val="007069A6"/>
    <w:rsid w:val="00735838"/>
    <w:rsid w:val="00736011"/>
    <w:rsid w:val="007441CF"/>
    <w:rsid w:val="0074583B"/>
    <w:rsid w:val="00764576"/>
    <w:rsid w:val="007A2D47"/>
    <w:rsid w:val="007A3EAA"/>
    <w:rsid w:val="007B616C"/>
    <w:rsid w:val="007C0552"/>
    <w:rsid w:val="007C055D"/>
    <w:rsid w:val="007E4A22"/>
    <w:rsid w:val="007F5E93"/>
    <w:rsid w:val="00824791"/>
    <w:rsid w:val="008420D6"/>
    <w:rsid w:val="00842D58"/>
    <w:rsid w:val="0085462C"/>
    <w:rsid w:val="00866E06"/>
    <w:rsid w:val="00880DD4"/>
    <w:rsid w:val="0089015A"/>
    <w:rsid w:val="00893DA3"/>
    <w:rsid w:val="008B6C7E"/>
    <w:rsid w:val="008D3625"/>
    <w:rsid w:val="008D5031"/>
    <w:rsid w:val="008E79F7"/>
    <w:rsid w:val="008F0CE7"/>
    <w:rsid w:val="00915E9B"/>
    <w:rsid w:val="00924C6F"/>
    <w:rsid w:val="0093529E"/>
    <w:rsid w:val="00940E89"/>
    <w:rsid w:val="00944209"/>
    <w:rsid w:val="0098552B"/>
    <w:rsid w:val="009A1443"/>
    <w:rsid w:val="009C10A8"/>
    <w:rsid w:val="009C7133"/>
    <w:rsid w:val="009E75E2"/>
    <w:rsid w:val="009F0B4B"/>
    <w:rsid w:val="00A02DC8"/>
    <w:rsid w:val="00A10980"/>
    <w:rsid w:val="00A16A99"/>
    <w:rsid w:val="00A26B8C"/>
    <w:rsid w:val="00A44095"/>
    <w:rsid w:val="00A54212"/>
    <w:rsid w:val="00A77042"/>
    <w:rsid w:val="00A81160"/>
    <w:rsid w:val="00A9195C"/>
    <w:rsid w:val="00AB3A89"/>
    <w:rsid w:val="00AB4A22"/>
    <w:rsid w:val="00AC1800"/>
    <w:rsid w:val="00AD6DB1"/>
    <w:rsid w:val="00AE0688"/>
    <w:rsid w:val="00AE133E"/>
    <w:rsid w:val="00AE413B"/>
    <w:rsid w:val="00AE4FB8"/>
    <w:rsid w:val="00AF5C60"/>
    <w:rsid w:val="00AF6E2F"/>
    <w:rsid w:val="00B0030F"/>
    <w:rsid w:val="00B1053D"/>
    <w:rsid w:val="00B34514"/>
    <w:rsid w:val="00B366E1"/>
    <w:rsid w:val="00B458F7"/>
    <w:rsid w:val="00B51390"/>
    <w:rsid w:val="00B5377C"/>
    <w:rsid w:val="00B80DE3"/>
    <w:rsid w:val="00B86E3E"/>
    <w:rsid w:val="00BA0629"/>
    <w:rsid w:val="00BC531E"/>
    <w:rsid w:val="00BC7573"/>
    <w:rsid w:val="00BD5168"/>
    <w:rsid w:val="00BE21F0"/>
    <w:rsid w:val="00BE78D3"/>
    <w:rsid w:val="00BF3049"/>
    <w:rsid w:val="00C0280C"/>
    <w:rsid w:val="00C14AE7"/>
    <w:rsid w:val="00C414D8"/>
    <w:rsid w:val="00C41EC0"/>
    <w:rsid w:val="00C43581"/>
    <w:rsid w:val="00C716A3"/>
    <w:rsid w:val="00C76B4E"/>
    <w:rsid w:val="00C81721"/>
    <w:rsid w:val="00C83573"/>
    <w:rsid w:val="00C96C6F"/>
    <w:rsid w:val="00C96F10"/>
    <w:rsid w:val="00C97CB1"/>
    <w:rsid w:val="00CA5866"/>
    <w:rsid w:val="00CF23D0"/>
    <w:rsid w:val="00CF4856"/>
    <w:rsid w:val="00D10098"/>
    <w:rsid w:val="00D25E1E"/>
    <w:rsid w:val="00D32C82"/>
    <w:rsid w:val="00D352A3"/>
    <w:rsid w:val="00D40AEA"/>
    <w:rsid w:val="00D62458"/>
    <w:rsid w:val="00D809A6"/>
    <w:rsid w:val="00D841D8"/>
    <w:rsid w:val="00D8700B"/>
    <w:rsid w:val="00D97BA2"/>
    <w:rsid w:val="00DB18C7"/>
    <w:rsid w:val="00DC5150"/>
    <w:rsid w:val="00DC5806"/>
    <w:rsid w:val="00DD3D2F"/>
    <w:rsid w:val="00DE4DB9"/>
    <w:rsid w:val="00DF3AF6"/>
    <w:rsid w:val="00DF7912"/>
    <w:rsid w:val="00E01379"/>
    <w:rsid w:val="00E36EBE"/>
    <w:rsid w:val="00E43CCE"/>
    <w:rsid w:val="00E65183"/>
    <w:rsid w:val="00E80B3E"/>
    <w:rsid w:val="00E854A5"/>
    <w:rsid w:val="00E86821"/>
    <w:rsid w:val="00E95238"/>
    <w:rsid w:val="00EA6CFC"/>
    <w:rsid w:val="00EC19F0"/>
    <w:rsid w:val="00EC1C00"/>
    <w:rsid w:val="00EC1C43"/>
    <w:rsid w:val="00EC61BA"/>
    <w:rsid w:val="00EC7BE8"/>
    <w:rsid w:val="00EE02F3"/>
    <w:rsid w:val="00EE2BF2"/>
    <w:rsid w:val="00EE5932"/>
    <w:rsid w:val="00F04D23"/>
    <w:rsid w:val="00F2581F"/>
    <w:rsid w:val="00F344B4"/>
    <w:rsid w:val="00F36EED"/>
    <w:rsid w:val="00F558D5"/>
    <w:rsid w:val="00F7562A"/>
    <w:rsid w:val="00F76FD3"/>
    <w:rsid w:val="00F84243"/>
    <w:rsid w:val="00FB02F2"/>
    <w:rsid w:val="00FC32B8"/>
    <w:rsid w:val="00FC44D5"/>
    <w:rsid w:val="00FE24E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75EB62"/>
  <w15:docId w15:val="{A86DE4B2-B479-4FFC-9690-16DBA9D6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79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7BE8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C7BE8"/>
    <w:pPr>
      <w:keepNext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77B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Akapitzlist">
    <w:name w:val="List Paragraph"/>
    <w:basedOn w:val="Normalny"/>
    <w:uiPriority w:val="34"/>
    <w:qFormat/>
    <w:rsid w:val="002D5EF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C7BE8"/>
    <w:rPr>
      <w:b/>
      <w:spacing w:val="30"/>
      <w:sz w:val="28"/>
    </w:rPr>
  </w:style>
  <w:style w:type="character" w:customStyle="1" w:styleId="Nagwek2Znak">
    <w:name w:val="Nagłówek 2 Znak"/>
    <w:basedOn w:val="Domylnaczcionkaakapitu"/>
    <w:link w:val="Nagwek2"/>
    <w:rsid w:val="00EC7BE8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EC7BE8"/>
    <w:pPr>
      <w:spacing w:line="360" w:lineRule="atLeast"/>
      <w:ind w:firstLine="567"/>
      <w:jc w:val="both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BE8"/>
    <w:rPr>
      <w:sz w:val="26"/>
    </w:rPr>
  </w:style>
  <w:style w:type="paragraph" w:styleId="Tekstpodstawowywcity2">
    <w:name w:val="Body Text Indent 2"/>
    <w:basedOn w:val="Normalny"/>
    <w:link w:val="Tekstpodstawowywcity2Znak"/>
    <w:rsid w:val="00027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2774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027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774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277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774F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77B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">
    <w:name w:val="Body Text"/>
    <w:basedOn w:val="Normalny"/>
    <w:link w:val="TekstpodstawowyZnak"/>
    <w:rsid w:val="008D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D5031"/>
    <w:rPr>
      <w:sz w:val="24"/>
      <w:szCs w:val="24"/>
    </w:rPr>
  </w:style>
  <w:style w:type="character" w:customStyle="1" w:styleId="h2">
    <w:name w:val="h2"/>
    <w:rsid w:val="005342C2"/>
  </w:style>
  <w:style w:type="paragraph" w:styleId="Tekstprzypisukocowego">
    <w:name w:val="endnote text"/>
    <w:basedOn w:val="Normalny"/>
    <w:link w:val="TekstprzypisukocowegoZnak"/>
    <w:semiHidden/>
    <w:unhideWhenUsed/>
    <w:rsid w:val="00FB02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B02F2"/>
  </w:style>
  <w:style w:type="character" w:styleId="Odwoanieprzypisukocowego">
    <w:name w:val="endnote reference"/>
    <w:basedOn w:val="Domylnaczcionkaakapitu"/>
    <w:semiHidden/>
    <w:unhideWhenUsed/>
    <w:rsid w:val="00FB0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\AppData\Local\Temp\Rar$DI87.912\wbm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wbmil</Template>
  <TotalTime>213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Ewelina Świtalska-Kufel</cp:lastModifiedBy>
  <cp:revision>36</cp:revision>
  <cp:lastPrinted>2024-03-20T12:33:00Z</cp:lastPrinted>
  <dcterms:created xsi:type="dcterms:W3CDTF">2019-11-07T11:01:00Z</dcterms:created>
  <dcterms:modified xsi:type="dcterms:W3CDTF">2024-04-25T07:12:00Z</dcterms:modified>
</cp:coreProperties>
</file>