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2F629D" w14:textId="4557AF13" w:rsidR="001C6046" w:rsidRDefault="001C6046" w:rsidP="001C60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P a u l i n a 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 xml:space="preserve"> </w:t>
      </w: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Z i e l i ń s k a</w:t>
      </w:r>
    </w:p>
    <w:p w14:paraId="2604A0A0" w14:textId="77777777" w:rsidR="001C6046" w:rsidRDefault="001C6046" w:rsidP="001C60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</w:p>
    <w:p w14:paraId="1CE6E1ED" w14:textId="2CE9F264" w:rsidR="001C6046" w:rsidRDefault="001C6046" w:rsidP="001C6046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32"/>
          <w:szCs w:val="32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Heat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resistance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of 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SiC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>/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SiC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ceramic</w:t>
      </w:r>
      <w:proofErr w:type="spellEnd"/>
      <w:r>
        <w:rPr>
          <w:rFonts w:ascii="TimesNewRomanPS-BoldMT" w:hAnsi="TimesNewRomanPS-BoldMT" w:cs="TimesNewRomanPS-BoldMT"/>
          <w:b/>
          <w:bCs/>
          <w:sz w:val="32"/>
          <w:szCs w:val="32"/>
        </w:rPr>
        <w:t xml:space="preserve"> </w:t>
      </w:r>
      <w:proofErr w:type="spellStart"/>
      <w:r>
        <w:rPr>
          <w:rFonts w:ascii="TimesNewRomanPS-BoldMT" w:hAnsi="TimesNewRomanPS-BoldMT" w:cs="TimesNewRomanPS-BoldMT"/>
          <w:b/>
          <w:bCs/>
          <w:sz w:val="32"/>
          <w:szCs w:val="32"/>
        </w:rPr>
        <w:t>composites</w:t>
      </w:r>
      <w:proofErr w:type="spellEnd"/>
    </w:p>
    <w:p w14:paraId="6076001C" w14:textId="77777777" w:rsidR="001C6046" w:rsidRDefault="001C6046" w:rsidP="001C60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8"/>
          <w:szCs w:val="28"/>
        </w:rPr>
      </w:pPr>
      <w:r>
        <w:rPr>
          <w:rFonts w:ascii="TimesNewRomanPSMT" w:hAnsi="TimesNewRomanPSMT" w:cs="TimesNewRomanPSMT"/>
          <w:sz w:val="28"/>
          <w:szCs w:val="28"/>
        </w:rPr>
        <w:t>DOCTORAL THESIS</w:t>
      </w:r>
    </w:p>
    <w:p w14:paraId="0EB809AB" w14:textId="77777777" w:rsidR="001C6046" w:rsidRDefault="001C6046" w:rsidP="001C6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14:paraId="29EF2929" w14:textId="1A92D9BE" w:rsidR="001C6046" w:rsidRDefault="001C6046" w:rsidP="001C604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proofErr w:type="spellStart"/>
      <w:r>
        <w:rPr>
          <w:rFonts w:ascii="Times New Roman" w:hAnsi="Times New Roman" w:cs="Times New Roman"/>
        </w:rPr>
        <w:t>prepared</w:t>
      </w:r>
      <w:proofErr w:type="spellEnd"/>
      <w:r>
        <w:rPr>
          <w:rFonts w:ascii="Times New Roman" w:hAnsi="Times New Roman" w:cs="Times New Roman"/>
        </w:rPr>
        <w:t xml:space="preserve"> as part of the 4</w:t>
      </w:r>
      <w:r>
        <w:rPr>
          <w:rFonts w:ascii="Times New Roman" w:hAnsi="Times New Roman" w:cs="Times New Roman"/>
          <w:sz w:val="14"/>
          <w:szCs w:val="14"/>
        </w:rPr>
        <w:t xml:space="preserve">th </w:t>
      </w:r>
      <w:proofErr w:type="spellStart"/>
      <w:r>
        <w:rPr>
          <w:rFonts w:ascii="TimesNewRomanPSMT" w:hAnsi="TimesNewRomanPSMT" w:cs="TimesNewRomanPSMT"/>
        </w:rPr>
        <w:t>edition</w:t>
      </w:r>
      <w:proofErr w:type="spellEnd"/>
      <w:r>
        <w:rPr>
          <w:rFonts w:ascii="TimesNewRomanPSMT" w:hAnsi="TimesNewRomanPSMT" w:cs="TimesNewRomanPSMT"/>
        </w:rPr>
        <w:t xml:space="preserve"> of the ‘</w:t>
      </w:r>
      <w:proofErr w:type="spellStart"/>
      <w:r>
        <w:rPr>
          <w:rFonts w:ascii="Times New Roman" w:hAnsi="Times New Roman" w:cs="Times New Roman"/>
        </w:rPr>
        <w:t>Industrial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NewRomanPSMT" w:hAnsi="TimesNewRomanPSMT" w:cs="TimesNewRomanPSMT"/>
        </w:rPr>
        <w:t>Doctorate</w:t>
      </w:r>
      <w:proofErr w:type="spellEnd"/>
      <w:r>
        <w:rPr>
          <w:rFonts w:ascii="TimesNewRomanPSMT" w:hAnsi="TimesNewRomanPSMT" w:cs="TimesNewRomanPSMT"/>
        </w:rPr>
        <w:t xml:space="preserve">’ </w:t>
      </w:r>
      <w:proofErr w:type="spellStart"/>
      <w:r>
        <w:rPr>
          <w:rFonts w:ascii="TimesNewRomanPSMT" w:hAnsi="TimesNewRomanPSMT" w:cs="TimesNewRomanPSMT"/>
        </w:rPr>
        <w:t>program</w:t>
      </w:r>
      <w:r>
        <w:rPr>
          <w:rFonts w:ascii="Times New Roman" w:hAnsi="Times New Roman" w:cs="Times New Roman"/>
        </w:rPr>
        <w:t>me</w:t>
      </w:r>
      <w:proofErr w:type="spellEnd"/>
      <w:r>
        <w:rPr>
          <w:rFonts w:ascii="Times New Roman" w:hAnsi="Times New Roman" w:cs="Times New Roman"/>
        </w:rPr>
        <w:t>)</w:t>
      </w:r>
    </w:p>
    <w:p w14:paraId="570ACE74" w14:textId="77777777" w:rsidR="001C6046" w:rsidRDefault="001C6046" w:rsidP="001C60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Supervisor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DSc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Maciej Motyka</w:t>
      </w:r>
    </w:p>
    <w:p w14:paraId="549F19B2" w14:textId="77777777" w:rsidR="001C6046" w:rsidRDefault="001C6046" w:rsidP="001C6046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Assistant </w:t>
      </w:r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supervisor</w:t>
      </w:r>
      <w:proofErr w:type="spellEnd"/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: </w:t>
      </w:r>
      <w:proofErr w:type="spellStart"/>
      <w:r>
        <w:rPr>
          <w:rFonts w:ascii="TimesNewRomanPSMT" w:hAnsi="TimesNewRomanPSMT" w:cs="TimesNewRomanPSMT"/>
          <w:sz w:val="24"/>
          <w:szCs w:val="24"/>
        </w:rPr>
        <w:t>PhD</w:t>
      </w:r>
      <w:proofErr w:type="spellEnd"/>
      <w:r>
        <w:rPr>
          <w:rFonts w:ascii="TimesNewRomanPSMT" w:hAnsi="TimesNewRomanPSMT" w:cs="TimesNewRomanPSMT"/>
          <w:sz w:val="24"/>
          <w:szCs w:val="24"/>
        </w:rPr>
        <w:t xml:space="preserve"> Waldemar Ziaja</w:t>
      </w:r>
    </w:p>
    <w:p w14:paraId="38A6508E" w14:textId="76A9AE88" w:rsidR="005A038D" w:rsidRDefault="001C6046" w:rsidP="001C6046">
      <w:proofErr w:type="spellStart"/>
      <w:r>
        <w:rPr>
          <w:rFonts w:ascii="TimesNewRomanPS-BoldMT" w:hAnsi="TimesNewRomanPS-BoldMT" w:cs="TimesNewRomanPS-BoldMT"/>
          <w:b/>
          <w:bCs/>
          <w:sz w:val="24"/>
          <w:szCs w:val="24"/>
        </w:rPr>
        <w:t>Rzeszow</w:t>
      </w:r>
      <w:proofErr w:type="spellEnd"/>
    </w:p>
    <w:p w14:paraId="0BBBB78C" w14:textId="3B7D2690" w:rsidR="001C6046" w:rsidRDefault="001C6046"/>
    <w:p w14:paraId="7DA58741" w14:textId="77777777" w:rsidR="001C6046" w:rsidRPr="001C6046" w:rsidRDefault="001C6046" w:rsidP="001C6046">
      <w:pPr>
        <w:keepNext/>
        <w:spacing w:before="240" w:after="60" w:line="240" w:lineRule="auto"/>
        <w:ind w:left="432" w:hanging="432"/>
        <w:outlineLvl w:val="0"/>
        <w:rPr>
          <w:rFonts w:ascii="Times New Roman" w:eastAsia="SimSun" w:hAnsi="Times New Roman" w:cs="Times New Roman"/>
          <w:b/>
          <w:bCs/>
          <w:kern w:val="32"/>
          <w:sz w:val="32"/>
          <w:szCs w:val="32"/>
          <w:lang w:eastAsia="zh-CN"/>
        </w:rPr>
      </w:pPr>
      <w:r w:rsidRPr="001C6046">
        <w:rPr>
          <w:rFonts w:ascii="Times New Roman" w:eastAsia="SimSun" w:hAnsi="Times New Roman" w:cs="Times New Roman"/>
          <w:b/>
          <w:bCs/>
          <w:kern w:val="32"/>
          <w:sz w:val="32"/>
          <w:szCs w:val="32"/>
          <w:lang w:eastAsia="zh-CN"/>
        </w:rPr>
        <w:t>Streszczenie</w:t>
      </w:r>
    </w:p>
    <w:p w14:paraId="5242B615" w14:textId="77777777" w:rsidR="001C6046" w:rsidRPr="001C6046" w:rsidRDefault="001C6046" w:rsidP="001C6046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Niniejsza rozprawa doktorska dotyczy analizy właściwości termicznych i mechanicznych kompozytu ceramicznego S200H </w:t>
      </w:r>
      <w:proofErr w:type="spellStart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>SiC</w:t>
      </w:r>
      <w:proofErr w:type="spellEnd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proofErr w:type="spellStart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>SiC</w:t>
      </w:r>
      <w:proofErr w:type="spellEnd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, ze szczególnym uwzględnieniem jego zastosowania w środowisku lotniczym. Badania zostały przeprowadzone w ramach doktoratu wdrożeniowego we współpracy z firmą MTU Aero </w:t>
      </w:r>
      <w:proofErr w:type="spellStart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>Engines</w:t>
      </w:r>
      <w:proofErr w:type="spellEnd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Polska, a ich celem było wsparcie wdrażania zaawansowanych materiałów kompozytowych w komponentach silników lotniczych.</w:t>
      </w:r>
    </w:p>
    <w:p w14:paraId="64502C01" w14:textId="77777777" w:rsidR="001C6046" w:rsidRPr="001C6046" w:rsidRDefault="001C6046" w:rsidP="001C6046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>W pracy zastosowano kompleksową metodologię badawczą, obejmującą mikroskopię świetlną i elektronową, analizę termiczną, dyfrakcję rentgenowską, pomiary gęstości metodą Archimedesa, obróbkę cieplną oraz próby pełzania. Proces utleniania kompozytu badano w temperaturze 980, 1100 i 1300 °C, dla czasów ekspozycji wynoszących 20, 40, 80 i 100 godzin. Próby pełzania przeprowadzono w temperaturze 980 i 1100 °C, pod różnymi poziomami naprężeń, w celu oceny mechanizmów deformacji zależnych od czasu i uszkodzeń mikrostrukturalnych.</w:t>
      </w:r>
    </w:p>
    <w:p w14:paraId="72B4FD2C" w14:textId="77777777" w:rsidR="001C6046" w:rsidRPr="001C6046" w:rsidRDefault="001C6046" w:rsidP="001C6046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>Uzupełnieniem badań pełzania była analiza próbki poddanej działaniu środowiska symulującego warunki pracy silnika lotniczego. Test ten pozwolił na ocenę zachowania materiału w warunkach złożonego obciążenia termicznego, chemicznego i mechanicznego, typowego dla eksploatacji w lotnictwie. Analiza mikrostrukturalna ujawniła zaawansowane efekty utleniania, degradację powłok ochronnych oraz lokalne mechanizmy uszkodzeń, które nie występowały w warunkach statycznych badań laboratoryjnych.</w:t>
      </w:r>
    </w:p>
    <w:p w14:paraId="246186E2" w14:textId="77777777" w:rsidR="001C6046" w:rsidRPr="001C6046" w:rsidRDefault="001C6046" w:rsidP="001C6046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Uzyskane wyniki potwierdziły, że temperatura jest głównym czynnikiem wpływającym na degradację mikrostruktury, przy czym efekty utleniania znacząco nasilają się w temperaturze 1300 °C. Włókna </w:t>
      </w:r>
      <w:proofErr w:type="spellStart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>SiC</w:t>
      </w:r>
      <w:proofErr w:type="spellEnd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wykazały wysoką stabilność strukturalną we wszystkich warunkach testowych, natomiast matryca okazała się podatna na utlenianie, szczególnie w obszarach ubogich we włókna. Dwuwarstwowa powłoka ochronna BN/Si</w:t>
      </w:r>
      <w:r w:rsidRPr="001C6046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3</w:t>
      </w:r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>N</w:t>
      </w:r>
      <w:r w:rsidRPr="001C6046">
        <w:rPr>
          <w:rFonts w:ascii="Times New Roman" w:eastAsia="SimSun" w:hAnsi="Times New Roman" w:cs="Times New Roman"/>
          <w:sz w:val="24"/>
          <w:szCs w:val="24"/>
          <w:vertAlign w:val="subscript"/>
          <w:lang w:eastAsia="zh-CN"/>
        </w:rPr>
        <w:t>4</w:t>
      </w:r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skutecznie chroniła włókna </w:t>
      </w:r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lastRenderedPageBreak/>
        <w:t>w temperaturze około 1000ºC lecz ulegała degradacji przy długotrwałej ekspozycji, prowadząc do osłabienia interfejsu włókno – osnowa.</w:t>
      </w:r>
    </w:p>
    <w:p w14:paraId="4C80565B" w14:textId="77777777" w:rsidR="001C6046" w:rsidRPr="001C6046" w:rsidRDefault="001C6046" w:rsidP="001C6046">
      <w:pPr>
        <w:spacing w:after="0" w:line="36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Praca wnosi istotny wkład w zrozumienie mechanizmów degradacji kompozytów </w:t>
      </w:r>
      <w:proofErr w:type="spellStart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>SiC</w:t>
      </w:r>
      <w:proofErr w:type="spellEnd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>/</w:t>
      </w:r>
      <w:proofErr w:type="spellStart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>SiC</w:t>
      </w:r>
      <w:proofErr w:type="spellEnd"/>
      <w:r w:rsidRPr="001C6046">
        <w:rPr>
          <w:rFonts w:ascii="Times New Roman" w:eastAsia="SimSun" w:hAnsi="Times New Roman" w:cs="Times New Roman"/>
          <w:sz w:val="24"/>
          <w:szCs w:val="24"/>
          <w:lang w:eastAsia="zh-CN"/>
        </w:rPr>
        <w:t xml:space="preserve"> oraz wspiera ich zastosowanie w wysokotemperaturowych aplikacjach lotniczych. Uzyskane wyniki stanowią podstawę do opracowania kryteriów oceny mikrostruktury oraz strategii ochrony materiałów ceramicznych pracujących w środowiskach chemicznie agresywnych i silnie obciążonych.</w:t>
      </w:r>
    </w:p>
    <w:p w14:paraId="4B3D3EB3" w14:textId="77777777" w:rsidR="001C6046" w:rsidRDefault="001C6046"/>
    <w:sectPr w:rsidR="001C60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804"/>
    <w:rsid w:val="001C6046"/>
    <w:rsid w:val="005A038D"/>
    <w:rsid w:val="006C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C3DEE"/>
  <w15:chartTrackingRefBased/>
  <w15:docId w15:val="{32E9A647-815E-4DCB-AA12-22EDF17B9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Świtalska-Kufel</dc:creator>
  <cp:keywords/>
  <dc:description/>
  <cp:lastModifiedBy>Ewelina Świtalska-Kufel</cp:lastModifiedBy>
  <cp:revision>2</cp:revision>
  <dcterms:created xsi:type="dcterms:W3CDTF">2025-10-09T09:31:00Z</dcterms:created>
  <dcterms:modified xsi:type="dcterms:W3CDTF">2025-10-09T09:34:00Z</dcterms:modified>
</cp:coreProperties>
</file>