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2A" w:rsidRDefault="00420E2A"/>
    <w:p w:rsidR="00243FBB" w:rsidRDefault="00243FBB" w:rsidP="00243FBB">
      <w:pPr>
        <w:pStyle w:val="p2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0"/>
        </w:rPr>
      </w:pPr>
      <w:r>
        <w:rPr>
          <w:b/>
          <w:noProof/>
          <w:color w:val="000000"/>
          <w:sz w:val="28"/>
          <w:szCs w:val="20"/>
        </w:rPr>
        <w:drawing>
          <wp:inline distT="0" distB="0" distL="0" distR="0">
            <wp:extent cx="5755640" cy="440690"/>
            <wp:effectExtent l="0" t="0" r="0" b="0"/>
            <wp:docPr id="3" name="Obraz 3" descr="Pasek logotypów: Fundusze Europejskie Program Regionalny, Rzeczpospolita Polska, Podkarpackie,  Unia Europejska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asek logotypów: Fundusze Europejskie Program Regionalny, Rzeczpospolita Polska, Podkarpackie,  Unia Europejska EFR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FBB" w:rsidRDefault="00243FBB" w:rsidP="00243FBB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55640" cy="742950"/>
            <wp:effectExtent l="0" t="0" r="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FBB" w:rsidRDefault="00243FBB" w:rsidP="00243FBB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Projekt: „</w:t>
      </w:r>
      <w:proofErr w:type="gramStart"/>
      <w:r>
        <w:rPr>
          <w:rFonts w:ascii="Arial" w:hAnsi="Arial" w:cs="Arial"/>
          <w:sz w:val="16"/>
          <w:szCs w:val="16"/>
        </w:rPr>
        <w:t>Nowa jakość</w:t>
      </w:r>
      <w:proofErr w:type="gramEnd"/>
      <w:r>
        <w:rPr>
          <w:rFonts w:ascii="Arial" w:hAnsi="Arial" w:cs="Arial"/>
          <w:sz w:val="16"/>
          <w:szCs w:val="16"/>
        </w:rPr>
        <w:t xml:space="preserve"> – zintegrowany program rozwoju Politechniki Rzeszowskiej” współfinansowany przez Unię Europejską ze środków Europejskiego Funduszu Społecznego w ramach Programu Operacyjnego Wiedza Edukacja Rozwój</w:t>
      </w:r>
    </w:p>
    <w:p w:rsidR="00243FBB" w:rsidRDefault="00243FBB" w:rsidP="00243FBB">
      <w:pPr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19050" b="19050"/>
                <wp:wrapNone/>
                <wp:docPr id="8" name="Łącznik prosty ze strzałk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FA1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8" o:spid="_x0000_s1026" type="#_x0000_t32" style="position:absolute;margin-left:-4.25pt;margin-top:14pt;width:480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"/>
            </w:pict>
          </mc:Fallback>
        </mc:AlternateContent>
      </w:r>
      <w:r>
        <w:rPr>
          <w:rFonts w:ascii="Arial" w:hAnsi="Arial" w:cs="Arial"/>
          <w:sz w:val="16"/>
          <w:szCs w:val="16"/>
        </w:rPr>
        <w:t>POWR.03.05.00-00-Z209/17</w:t>
      </w:r>
    </w:p>
    <w:p w:rsidR="00221E84" w:rsidRDefault="00221E84" w:rsidP="00221E84">
      <w:pPr>
        <w:jc w:val="both"/>
        <w:rPr>
          <w:b/>
          <w:u w:val="single"/>
        </w:rPr>
      </w:pPr>
    </w:p>
    <w:p w:rsidR="00CA043A" w:rsidRPr="009022D8" w:rsidRDefault="00CA043A" w:rsidP="00CA043A">
      <w:pPr>
        <w:jc w:val="both"/>
        <w:rPr>
          <w:b/>
        </w:rPr>
      </w:pPr>
      <w:r w:rsidRPr="009022D8">
        <w:rPr>
          <w:b/>
        </w:rPr>
        <w:t xml:space="preserve">Politechnika Rzeszowska im. I. Łukasiewicza, </w:t>
      </w:r>
    </w:p>
    <w:p w:rsidR="00CA043A" w:rsidRPr="009022D8" w:rsidRDefault="00CA043A" w:rsidP="00CA043A">
      <w:pPr>
        <w:jc w:val="both"/>
        <w:rPr>
          <w:b/>
        </w:rPr>
      </w:pPr>
      <w:proofErr w:type="gramStart"/>
      <w:r w:rsidRPr="009022D8">
        <w:rPr>
          <w:b/>
        </w:rPr>
        <w:t>al</w:t>
      </w:r>
      <w:proofErr w:type="gramEnd"/>
      <w:r w:rsidRPr="009022D8">
        <w:rPr>
          <w:b/>
        </w:rPr>
        <w:t xml:space="preserve">. Powstańców Warszawy 12, </w:t>
      </w:r>
    </w:p>
    <w:p w:rsidR="00CA043A" w:rsidRPr="009022D8" w:rsidRDefault="00CA043A" w:rsidP="00CA043A">
      <w:pPr>
        <w:jc w:val="both"/>
        <w:rPr>
          <w:b/>
        </w:rPr>
      </w:pPr>
      <w:r w:rsidRPr="009022D8">
        <w:rPr>
          <w:b/>
        </w:rPr>
        <w:t>35-959 Rzeszów,</w:t>
      </w:r>
    </w:p>
    <w:p w:rsidR="00CA043A" w:rsidRDefault="00CA043A" w:rsidP="00221E84">
      <w:pPr>
        <w:jc w:val="both"/>
        <w:rPr>
          <w:b/>
          <w:u w:val="single"/>
        </w:rPr>
      </w:pPr>
    </w:p>
    <w:p w:rsidR="00CA043A" w:rsidRDefault="00CA043A" w:rsidP="00CA043A">
      <w:pPr>
        <w:jc w:val="center"/>
        <w:rPr>
          <w:b/>
          <w:u w:val="single"/>
        </w:rPr>
      </w:pPr>
      <w:r>
        <w:rPr>
          <w:b/>
          <w:u w:val="single"/>
        </w:rPr>
        <w:t>POWIADOMIENEI O ZMIANACH</w:t>
      </w:r>
    </w:p>
    <w:p w:rsidR="00CA043A" w:rsidRDefault="00CA043A" w:rsidP="00BE198C">
      <w:pPr>
        <w:rPr>
          <w:b/>
          <w:u w:val="single"/>
        </w:rPr>
      </w:pPr>
    </w:p>
    <w:p w:rsidR="00CA043A" w:rsidRPr="00CA043A" w:rsidRDefault="00CA043A" w:rsidP="00CA043A">
      <w:pPr>
        <w:jc w:val="both"/>
        <w:rPr>
          <w:b/>
          <w:u w:val="single"/>
        </w:rPr>
      </w:pPr>
      <w:r w:rsidRPr="00CA043A">
        <w:rPr>
          <w:b/>
          <w:u w:val="single"/>
        </w:rPr>
        <w:t xml:space="preserve">Dotyczy: </w:t>
      </w:r>
    </w:p>
    <w:p w:rsidR="00CA043A" w:rsidRPr="00CA043A" w:rsidRDefault="00CA043A" w:rsidP="00CA043A">
      <w:pPr>
        <w:jc w:val="both"/>
        <w:rPr>
          <w:b/>
        </w:rPr>
      </w:pPr>
      <w:r w:rsidRPr="00CA043A">
        <w:rPr>
          <w:b/>
        </w:rPr>
        <w:t>Postępowanie nr NA/O/1</w:t>
      </w:r>
      <w:r w:rsidR="00E70402">
        <w:rPr>
          <w:b/>
        </w:rPr>
        <w:t>05</w:t>
      </w:r>
      <w:r w:rsidRPr="00CA043A">
        <w:rPr>
          <w:b/>
        </w:rPr>
        <w:t xml:space="preserve">/2020 </w:t>
      </w:r>
      <w:r w:rsidR="00E70402" w:rsidRPr="00E70402">
        <w:rPr>
          <w:b/>
        </w:rPr>
        <w:t>Dostawa sprzętu laboratoryjnego. Dostawa narzędzia obróbkowe do prób na maszynie CNC.</w:t>
      </w:r>
    </w:p>
    <w:p w:rsidR="00221E84" w:rsidRDefault="00221E84" w:rsidP="00221E84">
      <w:pPr>
        <w:jc w:val="both"/>
        <w:rPr>
          <w:b/>
          <w:u w:val="single"/>
        </w:rPr>
      </w:pPr>
    </w:p>
    <w:p w:rsidR="003761DD" w:rsidRDefault="00E70402" w:rsidP="00221E84">
      <w:pPr>
        <w:jc w:val="both"/>
        <w:rPr>
          <w:b/>
          <w:u w:val="single"/>
        </w:rPr>
      </w:pPr>
      <w:r>
        <w:rPr>
          <w:b/>
          <w:u w:val="single"/>
        </w:rPr>
        <w:t>Dotyczy zadania nr 2</w:t>
      </w:r>
    </w:p>
    <w:p w:rsidR="00E70402" w:rsidRPr="00E70402" w:rsidRDefault="00E70402" w:rsidP="00221E84">
      <w:pPr>
        <w:jc w:val="both"/>
      </w:pPr>
      <w:r w:rsidRPr="00E70402">
        <w:t xml:space="preserve">Zamawiający informuję, że dokonuje zmian w szczegółowym opisie przedmiotu zamówienia. </w:t>
      </w:r>
    </w:p>
    <w:p w:rsidR="00E70402" w:rsidRDefault="00E70402" w:rsidP="00221E84">
      <w:pPr>
        <w:jc w:val="both"/>
        <w:rPr>
          <w:b/>
          <w:u w:val="single"/>
        </w:rPr>
      </w:pPr>
    </w:p>
    <w:p w:rsidR="00E70402" w:rsidRDefault="00E70402" w:rsidP="00221E84">
      <w:pPr>
        <w:jc w:val="both"/>
      </w:pPr>
    </w:p>
    <w:p w:rsidR="00E70402" w:rsidRDefault="00E70402" w:rsidP="00221E84">
      <w:pPr>
        <w:jc w:val="both"/>
      </w:pPr>
      <w:r>
        <w:t>BYŁO: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8341"/>
      </w:tblGrid>
      <w:tr w:rsidR="00E70402" w:rsidTr="00E7040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02" w:rsidRDefault="00E70402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Temat</w:t>
            </w:r>
            <w:r>
              <w:t>: Dostawa narzędzia obróbkowe do prób na maszynie CNC.</w:t>
            </w:r>
          </w:p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Wspólny Słownik Zamówień</w:t>
            </w:r>
            <w:r>
              <w:t>:</w:t>
            </w:r>
            <w:r>
              <w:rPr>
                <w:b/>
              </w:rPr>
              <w:t xml:space="preserve"> </w:t>
            </w:r>
            <w:r>
              <w:t xml:space="preserve">42620000-8 - Tokarki, obrabiarki do wiercenia i frezowania </w:t>
            </w:r>
          </w:p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Opis</w:t>
            </w:r>
            <w:r>
              <w:t xml:space="preserve">: </w:t>
            </w: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4"/>
              <w:gridCol w:w="8454"/>
            </w:tblGrid>
            <w:tr w:rsidR="00E70402">
              <w:tc>
                <w:tcPr>
                  <w:tcW w:w="1184" w:type="dxa"/>
                  <w:vAlign w:val="center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R300-016A20L-08L_Zestaw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(ilość 2x)</w:t>
                  </w:r>
                </w:p>
              </w:tc>
              <w:tc>
                <w:tcPr>
                  <w:tcW w:w="8454" w:type="dxa"/>
                  <w:vAlign w:val="bottom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Frez palcowy o konstrukcji neutralnej o średnicy 16 mm na płytki okrągłe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średnicy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8 mm, długość narzędzia 200 mm, długość robocza 80 mm, ilość krawędzi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skrawających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E70402" w:rsidRDefault="00E70402">
                  <w:pPr>
                    <w:pStyle w:val="Zawartotabeli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2, podziałka równomierna, maksymalny kąt zagłębiania skośnego 20 stopni,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chwyt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cylindryczny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średnicy 20 mm wraz z kompletem śrubek mocujących płytki i kluczem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oraz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kompletem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płytek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skrawających, pokrycie węglika metodą PVD TIALN do obróbki stali,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stali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nierdzewnej, aluminium, stopów żaroodpornych i stali hartowanych.</w:t>
                  </w:r>
                </w:p>
              </w:tc>
            </w:tr>
            <w:tr w:rsidR="00E70402">
              <w:tc>
                <w:tcPr>
                  <w:tcW w:w="1184" w:type="dxa"/>
                  <w:vAlign w:val="center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R300-0828M-MM 1130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(ilość 90)</w:t>
                  </w:r>
                </w:p>
              </w:tc>
              <w:tc>
                <w:tcPr>
                  <w:tcW w:w="8454" w:type="dxa"/>
                  <w:vAlign w:val="bottom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Płytki skrawające okrągłe do frezu palcowego, średnica 8 mm, grubość płytki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2.78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mm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główny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kąt przyłożenia 15 stopni, pokrycie węglika metodą PVD TIALN,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geometria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do obróbki stali, stali nierdzewnej, aluminium, stopów żaroodpornych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i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stali hartowanych.</w:t>
                  </w:r>
                </w:p>
              </w:tc>
            </w:tr>
          </w:tbl>
          <w:p w:rsidR="00E70402" w:rsidRDefault="00E70402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70402" w:rsidRDefault="00E70402" w:rsidP="00221E84">
      <w:pPr>
        <w:jc w:val="both"/>
      </w:pPr>
    </w:p>
    <w:p w:rsidR="00E70402" w:rsidRDefault="00E70402" w:rsidP="00221E84">
      <w:pPr>
        <w:jc w:val="both"/>
        <w:rPr>
          <w:b/>
          <w:u w:val="single"/>
        </w:rPr>
      </w:pPr>
      <w:r w:rsidRPr="00E70402">
        <w:rPr>
          <w:b/>
          <w:u w:val="single"/>
        </w:rPr>
        <w:t>ZAMAWIAJACY ZMIENIA NA</w:t>
      </w:r>
    </w:p>
    <w:p w:rsidR="00E70402" w:rsidRDefault="00E70402" w:rsidP="00221E84">
      <w:pPr>
        <w:jc w:val="both"/>
        <w:rPr>
          <w:b/>
          <w:u w:val="single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0"/>
        <w:gridCol w:w="8341"/>
      </w:tblGrid>
      <w:tr w:rsidR="00E70402" w:rsidTr="00E70402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02" w:rsidRDefault="00E70402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Temat</w:t>
            </w:r>
            <w:r>
              <w:t>: Dostawa narzędzia obróbkowe do prób na maszynie CNC.</w:t>
            </w:r>
          </w:p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Wspólny Słownik Zamówień</w:t>
            </w:r>
            <w:r>
              <w:t>:</w:t>
            </w:r>
            <w:r>
              <w:rPr>
                <w:b/>
              </w:rPr>
              <w:t xml:space="preserve"> </w:t>
            </w:r>
            <w:r>
              <w:t xml:space="preserve">42620000-8 - Tokarki, obrabiarki do wiercenia i frezowania </w:t>
            </w:r>
          </w:p>
          <w:p w:rsidR="00E70402" w:rsidRDefault="00E70402">
            <w:pPr>
              <w:spacing w:after="120"/>
              <w:jc w:val="both"/>
            </w:pPr>
            <w:r>
              <w:rPr>
                <w:b/>
              </w:rPr>
              <w:t>Opis</w:t>
            </w:r>
            <w:r>
              <w:t xml:space="preserve">: </w:t>
            </w:r>
          </w:p>
          <w:tbl>
            <w:tblPr>
              <w:tblW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4"/>
              <w:gridCol w:w="8454"/>
            </w:tblGrid>
            <w:tr w:rsidR="00E70402">
              <w:tc>
                <w:tcPr>
                  <w:tcW w:w="1184" w:type="dxa"/>
                  <w:vAlign w:val="center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R300-016A20L-08L_Zestaw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(ilość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 xml:space="preserve"> 2x)</w:t>
                  </w:r>
                </w:p>
              </w:tc>
              <w:tc>
                <w:tcPr>
                  <w:tcW w:w="8454" w:type="dxa"/>
                  <w:vAlign w:val="bottom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Frez palcowy o konstrukcji neutralnej o średnicy 16 mm na płytki okrągłe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średnicy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8 mm, długość narzędzia 200 mm, długość robocza 80 mm, ilość krawędzi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skrawających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E70402" w:rsidRDefault="00E70402">
                  <w:pPr>
                    <w:pStyle w:val="Zawartotabeli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2, podziałka równomierna, maksymalny kąt zagłębiania skośnego 20 stopni,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chwyt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cylindryczny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średnicy 20 mm wraz z kompletem śrubek mocujących płytki i kluczem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oraz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kompletem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płytek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skrawających, pokrycie węglika metodą PVD TIALN do obróbki stali,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stali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nierdzewnej, aluminium, stopów żaroodpornych i stali hartowanych.</w:t>
                  </w:r>
                </w:p>
              </w:tc>
            </w:tr>
            <w:tr w:rsidR="00E70402">
              <w:tc>
                <w:tcPr>
                  <w:tcW w:w="1184" w:type="dxa"/>
                  <w:vAlign w:val="center"/>
                  <w:hideMark/>
                </w:tcPr>
                <w:p w:rsidR="0066526C" w:rsidRDefault="0066526C">
                  <w:pPr>
                    <w:pStyle w:val="Zawartotabeli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>
                    <w:t>R300-0828E-PL 1130.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(ilość 90)</w:t>
                  </w:r>
                </w:p>
              </w:tc>
              <w:tc>
                <w:tcPr>
                  <w:tcW w:w="8454" w:type="dxa"/>
                  <w:vAlign w:val="bottom"/>
                  <w:hideMark/>
                </w:tcPr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Płytki skrawające okrągłe do frezu palcowego, średnica 8 mm, grubość płytki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2.78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mm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główny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kąt przyłożenia 15 stopni, pokrycie węglika metodą PVD TIALN,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geometria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do obróbki stali, stali nierdzewnej, aluminium, stopów żaroodpornych </w:t>
                  </w:r>
                </w:p>
                <w:p w:rsidR="00E70402" w:rsidRDefault="00E70402">
                  <w:pPr>
                    <w:pStyle w:val="Zawartotabeli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i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 xml:space="preserve"> stali hartowanych.</w:t>
                  </w:r>
                </w:p>
              </w:tc>
            </w:tr>
          </w:tbl>
          <w:p w:rsidR="00E70402" w:rsidRDefault="00E70402">
            <w:pPr>
              <w:pStyle w:val="ProPublico"/>
              <w:tabs>
                <w:tab w:val="num" w:pos="0"/>
              </w:tabs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 nie dopuszcza składania ofert wariantowych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70402" w:rsidRPr="00E70402" w:rsidRDefault="00E70402" w:rsidP="00221E84">
      <w:pPr>
        <w:jc w:val="both"/>
        <w:rPr>
          <w:b/>
          <w:u w:val="single"/>
        </w:rPr>
      </w:pPr>
    </w:p>
    <w:p w:rsidR="00221E84" w:rsidRPr="00BE198C" w:rsidRDefault="00221E84" w:rsidP="003761DD">
      <w:pPr>
        <w:rPr>
          <w:sz w:val="16"/>
          <w:szCs w:val="16"/>
        </w:rPr>
      </w:pPr>
    </w:p>
    <w:p w:rsidR="00221E84" w:rsidRPr="00221E84" w:rsidRDefault="00221E84" w:rsidP="00221E84">
      <w:pPr>
        <w:jc w:val="center"/>
        <w:rPr>
          <w:b/>
          <w:sz w:val="28"/>
          <w:szCs w:val="28"/>
        </w:rPr>
      </w:pPr>
      <w:r w:rsidRPr="00221E84">
        <w:rPr>
          <w:b/>
          <w:highlight w:val="yellow"/>
        </w:rPr>
        <w:t>UWAGA ZMAIANA TERMINU SKLADANIA I OWARCIA OFERT</w:t>
      </w:r>
    </w:p>
    <w:p w:rsidR="00221E84" w:rsidRDefault="00221E84" w:rsidP="003761DD"/>
    <w:p w:rsidR="004A527E" w:rsidRPr="00BE198C" w:rsidRDefault="004A527E" w:rsidP="003761DD">
      <w:pPr>
        <w:rPr>
          <w:b/>
          <w:u w:val="single"/>
        </w:rPr>
      </w:pPr>
      <w:r w:rsidRPr="00BE198C">
        <w:rPr>
          <w:b/>
          <w:u w:val="single"/>
        </w:rPr>
        <w:t>BYŁO:</w:t>
      </w:r>
    </w:p>
    <w:p w:rsidR="00243FBB" w:rsidRDefault="00243FBB" w:rsidP="00243FBB">
      <w:pPr>
        <w:pStyle w:val="p37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VII. MIEJSCE I TERMIN SKŁADANIA OFERT</w:t>
      </w:r>
    </w:p>
    <w:p w:rsidR="00243FBB" w:rsidRDefault="00243FBB" w:rsidP="00243FBB">
      <w:pPr>
        <w:pStyle w:val="p38"/>
        <w:spacing w:before="0" w:beforeAutospacing="0" w:after="0" w:afterAutospacing="0"/>
        <w:jc w:val="both"/>
      </w:pPr>
      <w:r>
        <w:rPr>
          <w:color w:val="000000"/>
        </w:rPr>
        <w:t>Ofertę należy przygotować w wersji elektronicznej i przesłać odpowiednio drogą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br/>
      </w:r>
      <w:r>
        <w:rPr>
          <w:color w:val="000000"/>
        </w:rPr>
        <w:t>e-mailową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na adres </w:t>
      </w:r>
      <w:r>
        <w:t xml:space="preserve">e-mail </w:t>
      </w:r>
      <w:hyperlink r:id="rId7" w:history="1">
        <w:r>
          <w:rPr>
            <w:rStyle w:val="Hipercze"/>
          </w:rPr>
          <w:t>msalamon@prz.edu.pl</w:t>
        </w:r>
      </w:hyperlink>
      <w:r>
        <w:rPr>
          <w:color w:val="000000"/>
        </w:rPr>
        <w:t xml:space="preserve"> Otrzymanie oferty zostanie potwierdzone niezwłocznie w e- mailu zwrotnym, ofertę można przesłać również w zamkniętej kopercie oznaczonej: </w:t>
      </w:r>
      <w:r>
        <w:t xml:space="preserve">„Oferta na: Dostawa sprzętu </w:t>
      </w:r>
      <w:proofErr w:type="spellStart"/>
      <w:r>
        <w:t>labolatoryjnego</w:t>
      </w:r>
      <w:proofErr w:type="spellEnd"/>
      <w:r>
        <w:t>. Dostawa narzędzia obróbkowe do prób na maszynie CNC. NIE OTWIERAĆ przed 2020-04-29 godz</w:t>
      </w:r>
      <w:proofErr w:type="gramStart"/>
      <w:r>
        <w:t xml:space="preserve">. 10:00 - </w:t>
      </w:r>
      <w:r>
        <w:rPr>
          <w:b/>
        </w:rPr>
        <w:t>NA</w:t>
      </w:r>
      <w:proofErr w:type="gramEnd"/>
      <w:r>
        <w:rPr>
          <w:b/>
        </w:rPr>
        <w:t>/O/105/2020</w:t>
      </w:r>
      <w:r>
        <w:t>”</w:t>
      </w:r>
    </w:p>
    <w:p w:rsidR="00243FBB" w:rsidRDefault="00243FBB" w:rsidP="00243FBB">
      <w:pPr>
        <w:pStyle w:val="p38"/>
        <w:spacing w:before="0" w:beforeAutospacing="0" w:after="0" w:afterAutospacing="0"/>
        <w:jc w:val="both"/>
        <w:rPr>
          <w:sz w:val="16"/>
          <w:szCs w:val="16"/>
        </w:rPr>
      </w:pPr>
    </w:p>
    <w:p w:rsidR="00243FBB" w:rsidRDefault="00243FBB" w:rsidP="00243FBB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>
        <w:rPr>
          <w:rStyle w:val="apple-converted-space"/>
          <w:i/>
          <w:color w:val="000000"/>
        </w:rPr>
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</w:r>
    </w:p>
    <w:p w:rsidR="00243FBB" w:rsidRDefault="00243FBB" w:rsidP="00243FBB">
      <w:pPr>
        <w:pStyle w:val="p38"/>
        <w:spacing w:before="0" w:beforeAutospacing="0" w:after="0" w:afterAutospacing="0"/>
        <w:jc w:val="both"/>
      </w:pPr>
      <w:r>
        <w:rPr>
          <w:rStyle w:val="apple-converted-space"/>
          <w:i/>
          <w:color w:val="000000"/>
        </w:rPr>
        <w:t>Oferty złożone po terminie zostaną odrzucone.</w:t>
      </w:r>
    </w:p>
    <w:p w:rsidR="00243FBB" w:rsidRDefault="00243FBB" w:rsidP="00243FBB">
      <w:pPr>
        <w:pStyle w:val="p37"/>
        <w:spacing w:before="0" w:beforeAutospacing="0" w:after="0" w:afterAutospacing="0"/>
        <w:rPr>
          <w:rStyle w:val="apple-converted-space"/>
        </w:rPr>
      </w:pPr>
      <w:r>
        <w:rPr>
          <w:color w:val="000000"/>
        </w:rPr>
        <w:t>Nieprzekraczalny termin dostarczenia oferty:</w:t>
      </w:r>
      <w:r>
        <w:rPr>
          <w:rStyle w:val="apple-converted-space"/>
          <w:color w:val="000000"/>
        </w:rPr>
        <w:t> </w:t>
      </w:r>
    </w:p>
    <w:p w:rsidR="00243FBB" w:rsidRDefault="00243FBB" w:rsidP="00243FBB">
      <w:pPr>
        <w:pStyle w:val="ProPublico"/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Miejsce i termin składania ofert: </w:t>
      </w:r>
      <w:r>
        <w:rPr>
          <w:rFonts w:ascii="Times New Roman" w:hAnsi="Times New Roman"/>
          <w:sz w:val="24"/>
        </w:rPr>
        <w:t>oferty należy składać siedzibie Zamawiającego, pokój nr 424-1, bud. V, al. Powstańców Warszawy 12, 35-959 Rzeszów do dnia 2020-04-29 do godz. 10:00.</w:t>
      </w:r>
    </w:p>
    <w:p w:rsidR="00243FBB" w:rsidRDefault="00243FBB" w:rsidP="00243FBB">
      <w:pPr>
        <w:jc w:val="both"/>
        <w:rPr>
          <w:bCs/>
        </w:rPr>
      </w:pPr>
      <w:r>
        <w:rPr>
          <w:b/>
        </w:rPr>
        <w:t xml:space="preserve">Termin związania ofertą: </w:t>
      </w:r>
      <w:r>
        <w:t>30 dn</w:t>
      </w:r>
      <w:r>
        <w:rPr>
          <w:bCs/>
        </w:rPr>
        <w:t>i</w:t>
      </w:r>
    </w:p>
    <w:p w:rsidR="004A527E" w:rsidRDefault="00243FBB" w:rsidP="00243FBB">
      <w:r>
        <w:t>Otwarcie ofert nastąpi w dniu: 2020-04-29 o godz</w:t>
      </w:r>
      <w:proofErr w:type="gramStart"/>
      <w:r>
        <w:t>. 10:00, w</w:t>
      </w:r>
      <w:proofErr w:type="gramEnd"/>
      <w:r>
        <w:t xml:space="preserve"> siedzibie Zamawiającego, pokój nr 424-1, bud. V, al. Powstańców Warszawy 12, 35-959 Rzeszów.</w:t>
      </w:r>
    </w:p>
    <w:p w:rsidR="00243FBB" w:rsidRPr="00243FBB" w:rsidRDefault="00243FBB" w:rsidP="00243FBB">
      <w:pPr>
        <w:rPr>
          <w:b/>
          <w:i/>
          <w:sz w:val="16"/>
          <w:szCs w:val="16"/>
        </w:rPr>
      </w:pPr>
    </w:p>
    <w:p w:rsidR="004A527E" w:rsidRDefault="00243FBB" w:rsidP="004A527E">
      <w:pPr>
        <w:rPr>
          <w:b/>
          <w:u w:val="single"/>
        </w:rPr>
      </w:pPr>
      <w:r>
        <w:rPr>
          <w:b/>
          <w:u w:val="single"/>
        </w:rPr>
        <w:t>ZAMAWIAJĄCY ZMIENIA NA</w:t>
      </w:r>
      <w:r w:rsidR="004A527E" w:rsidRPr="00BE198C">
        <w:rPr>
          <w:b/>
          <w:u w:val="single"/>
        </w:rPr>
        <w:t>:</w:t>
      </w:r>
    </w:p>
    <w:p w:rsidR="00243FBB" w:rsidRPr="00BE198C" w:rsidRDefault="00243FBB" w:rsidP="004A527E">
      <w:pPr>
        <w:rPr>
          <w:b/>
          <w:u w:val="single"/>
        </w:rPr>
      </w:pPr>
    </w:p>
    <w:p w:rsidR="00243FBB" w:rsidRDefault="00243FBB" w:rsidP="00243FBB">
      <w:pPr>
        <w:pStyle w:val="p37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VII. MIEJSCE I TERMIN SKŁADANIA OFERT</w:t>
      </w:r>
    </w:p>
    <w:p w:rsidR="00243FBB" w:rsidRDefault="00243FBB" w:rsidP="00243FBB">
      <w:pPr>
        <w:pStyle w:val="p38"/>
        <w:spacing w:before="0" w:beforeAutospacing="0" w:after="0" w:afterAutospacing="0"/>
        <w:jc w:val="both"/>
      </w:pPr>
      <w:r>
        <w:rPr>
          <w:color w:val="000000"/>
        </w:rPr>
        <w:t>Ofertę należy przygotować w wersji elektronicznej i przesłać odpowiednio drogą</w:t>
      </w:r>
      <w:r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br/>
      </w:r>
      <w:r>
        <w:rPr>
          <w:color w:val="000000"/>
        </w:rPr>
        <w:t>e-mailową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na adres </w:t>
      </w:r>
      <w:r>
        <w:t xml:space="preserve">e-mail </w:t>
      </w:r>
      <w:hyperlink r:id="rId8" w:history="1">
        <w:r>
          <w:rPr>
            <w:rStyle w:val="Hipercze"/>
          </w:rPr>
          <w:t>msalamon@prz.edu.pl</w:t>
        </w:r>
      </w:hyperlink>
      <w:r>
        <w:rPr>
          <w:color w:val="000000"/>
        </w:rPr>
        <w:t xml:space="preserve"> Otrzymanie oferty zostanie potwierdzone </w:t>
      </w:r>
      <w:r>
        <w:rPr>
          <w:color w:val="000000"/>
        </w:rPr>
        <w:lastRenderedPageBreak/>
        <w:t xml:space="preserve">niezwłocznie w e- mailu zwrotnym, ofertę można przesłać również w zamkniętej kopercie </w:t>
      </w:r>
      <w:proofErr w:type="gramStart"/>
      <w:r>
        <w:rPr>
          <w:color w:val="000000"/>
        </w:rPr>
        <w:t>oznaczonej</w:t>
      </w:r>
      <w:proofErr w:type="gramEnd"/>
      <w:r>
        <w:rPr>
          <w:color w:val="000000"/>
        </w:rPr>
        <w:t xml:space="preserve">: </w:t>
      </w:r>
      <w:r>
        <w:t xml:space="preserve">„Oferta na: Dostawa sprzętu </w:t>
      </w:r>
      <w:r>
        <w:t>laboratoryjnego</w:t>
      </w:r>
      <w:r>
        <w:t>. Dostawa narzędzia obróbkowe do prób na maszynie CNC. NIE OTWIERAĆ przed 2020-04-</w:t>
      </w:r>
      <w:r>
        <w:t>30</w:t>
      </w:r>
      <w:r>
        <w:t xml:space="preserve"> godz</w:t>
      </w:r>
      <w:proofErr w:type="gramStart"/>
      <w:r>
        <w:t xml:space="preserve">. 10:00 - </w:t>
      </w:r>
      <w:r>
        <w:rPr>
          <w:b/>
        </w:rPr>
        <w:t>NA</w:t>
      </w:r>
      <w:proofErr w:type="gramEnd"/>
      <w:r>
        <w:rPr>
          <w:b/>
        </w:rPr>
        <w:t>/O/105/2020</w:t>
      </w:r>
      <w:r>
        <w:t>”</w:t>
      </w:r>
    </w:p>
    <w:p w:rsidR="00243FBB" w:rsidRDefault="00243FBB" w:rsidP="00243FBB">
      <w:pPr>
        <w:pStyle w:val="p38"/>
        <w:spacing w:before="0" w:beforeAutospacing="0" w:after="0" w:afterAutospacing="0"/>
        <w:jc w:val="both"/>
        <w:rPr>
          <w:sz w:val="16"/>
          <w:szCs w:val="16"/>
        </w:rPr>
      </w:pPr>
    </w:p>
    <w:p w:rsidR="00243FBB" w:rsidRDefault="00243FBB" w:rsidP="00243FBB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>
        <w:rPr>
          <w:rStyle w:val="apple-converted-space"/>
          <w:i/>
          <w:color w:val="000000"/>
        </w:rPr>
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</w:r>
    </w:p>
    <w:p w:rsidR="00243FBB" w:rsidRDefault="00243FBB" w:rsidP="00243FBB">
      <w:pPr>
        <w:pStyle w:val="p38"/>
        <w:spacing w:before="0" w:beforeAutospacing="0" w:after="0" w:afterAutospacing="0"/>
        <w:jc w:val="both"/>
      </w:pPr>
      <w:r>
        <w:rPr>
          <w:rStyle w:val="apple-converted-space"/>
          <w:i/>
          <w:color w:val="000000"/>
        </w:rPr>
        <w:t>Oferty złożone po terminie zostaną odrzucone.</w:t>
      </w:r>
    </w:p>
    <w:p w:rsidR="00243FBB" w:rsidRDefault="00243FBB" w:rsidP="00243FBB">
      <w:pPr>
        <w:pStyle w:val="p37"/>
        <w:spacing w:before="0" w:beforeAutospacing="0" w:after="0" w:afterAutospacing="0"/>
        <w:rPr>
          <w:rStyle w:val="apple-converted-space"/>
        </w:rPr>
      </w:pPr>
      <w:r>
        <w:rPr>
          <w:color w:val="000000"/>
        </w:rPr>
        <w:t>Nieprzekraczalny termin dostarczenia oferty:</w:t>
      </w:r>
      <w:r>
        <w:rPr>
          <w:rStyle w:val="apple-converted-space"/>
          <w:color w:val="000000"/>
        </w:rPr>
        <w:t> </w:t>
      </w:r>
    </w:p>
    <w:p w:rsidR="00243FBB" w:rsidRDefault="00243FBB" w:rsidP="00243FBB">
      <w:pPr>
        <w:pStyle w:val="ProPublico"/>
        <w:tabs>
          <w:tab w:val="num" w:pos="0"/>
        </w:tabs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Miejsce i termin składania ofert: </w:t>
      </w:r>
      <w:r>
        <w:rPr>
          <w:rFonts w:ascii="Times New Roman" w:hAnsi="Times New Roman"/>
          <w:sz w:val="24"/>
        </w:rPr>
        <w:t>oferty należy składać siedzibie Zamawiającego, pokój nr 424-1, bud. V, al. Powstańców Warszawy 12, 35-959 Rzeszów do dnia 2020-04-</w:t>
      </w:r>
      <w:r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do godz. 10:00.</w:t>
      </w:r>
    </w:p>
    <w:p w:rsidR="00243FBB" w:rsidRDefault="00243FBB" w:rsidP="00243FBB">
      <w:pPr>
        <w:jc w:val="both"/>
        <w:rPr>
          <w:bCs/>
        </w:rPr>
      </w:pPr>
      <w:r>
        <w:rPr>
          <w:b/>
        </w:rPr>
        <w:t xml:space="preserve">Termin związania ofertą: </w:t>
      </w:r>
      <w:r>
        <w:t>30 dn</w:t>
      </w:r>
      <w:r>
        <w:rPr>
          <w:bCs/>
        </w:rPr>
        <w:t>i</w:t>
      </w:r>
    </w:p>
    <w:p w:rsidR="003761DD" w:rsidRDefault="00243FBB" w:rsidP="00243FBB">
      <w:pPr>
        <w:pStyle w:val="p37"/>
        <w:spacing w:before="0" w:beforeAutospacing="0" w:after="0" w:afterAutospacing="0"/>
      </w:pPr>
      <w:r>
        <w:t>Otwarcie ofert nastąpi w dniu: 2020-04-</w:t>
      </w:r>
      <w:r>
        <w:t>30</w:t>
      </w:r>
      <w:r>
        <w:t xml:space="preserve"> o godz</w:t>
      </w:r>
      <w:proofErr w:type="gramStart"/>
      <w:r>
        <w:t>. 10:00, w</w:t>
      </w:r>
      <w:proofErr w:type="gramEnd"/>
      <w:r>
        <w:t xml:space="preserve"> siedzibie Zamawiającego, pokój nr 424-1, bud. V, al. Powstańców Warszawy 12, 35-959 Rzeszów.</w:t>
      </w:r>
    </w:p>
    <w:sectPr w:rsidR="0037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E148E"/>
    <w:multiLevelType w:val="hybridMultilevel"/>
    <w:tmpl w:val="43E289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A6"/>
    <w:rsid w:val="00013B35"/>
    <w:rsid w:val="001D47E1"/>
    <w:rsid w:val="00221E84"/>
    <w:rsid w:val="00243FBB"/>
    <w:rsid w:val="003761DD"/>
    <w:rsid w:val="00420E2A"/>
    <w:rsid w:val="004A527E"/>
    <w:rsid w:val="0066526C"/>
    <w:rsid w:val="009512A6"/>
    <w:rsid w:val="00BE198C"/>
    <w:rsid w:val="00C62335"/>
    <w:rsid w:val="00CA043A"/>
    <w:rsid w:val="00E7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7FCAD-1FE3-4C1D-ADB7-E948CFE5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1D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61DD"/>
    <w:pPr>
      <w:ind w:left="720"/>
      <w:contextualSpacing/>
    </w:pPr>
  </w:style>
  <w:style w:type="character" w:styleId="Hipercze">
    <w:name w:val="Hyperlink"/>
    <w:semiHidden/>
    <w:unhideWhenUsed/>
    <w:rsid w:val="004A527E"/>
    <w:rPr>
      <w:color w:val="0563C1"/>
      <w:u w:val="single"/>
    </w:rPr>
  </w:style>
  <w:style w:type="paragraph" w:customStyle="1" w:styleId="ProPublico">
    <w:name w:val="ProPublico"/>
    <w:rsid w:val="004A527E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4A527E"/>
    <w:pPr>
      <w:spacing w:before="100" w:beforeAutospacing="1" w:after="100" w:afterAutospacing="1"/>
    </w:pPr>
    <w:rPr>
      <w:rFonts w:eastAsia="Times New Roman"/>
    </w:rPr>
  </w:style>
  <w:style w:type="paragraph" w:customStyle="1" w:styleId="p38">
    <w:name w:val="p38"/>
    <w:basedOn w:val="Normalny"/>
    <w:rsid w:val="004A527E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rsid w:val="004A527E"/>
  </w:style>
  <w:style w:type="paragraph" w:styleId="Tekstdymka">
    <w:name w:val="Balloon Text"/>
    <w:basedOn w:val="Normalny"/>
    <w:link w:val="TekstdymkaZnak"/>
    <w:uiPriority w:val="99"/>
    <w:semiHidden/>
    <w:unhideWhenUsed/>
    <w:rsid w:val="00C623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335"/>
    <w:rPr>
      <w:rFonts w:ascii="Segoe UI" w:hAnsi="Segoe UI" w:cs="Segoe UI"/>
      <w:sz w:val="18"/>
      <w:szCs w:val="18"/>
      <w:lang w:eastAsia="pl-PL"/>
    </w:rPr>
  </w:style>
  <w:style w:type="paragraph" w:customStyle="1" w:styleId="Zawartotabeli">
    <w:name w:val="Zawartość tabeli"/>
    <w:basedOn w:val="Normalny"/>
    <w:rsid w:val="00E70402"/>
    <w:pPr>
      <w:suppressLineNumbers/>
      <w:suppressAutoHyphens/>
    </w:pPr>
    <w:rPr>
      <w:rFonts w:ascii="Liberation Serif" w:eastAsia="Source Han Sans CN" w:hAnsi="Liberation Serif" w:cs="Lohit Devanagari"/>
      <w:kern w:val="2"/>
      <w:lang w:eastAsia="zh-CN" w:bidi="hi-IN"/>
    </w:rPr>
  </w:style>
  <w:style w:type="paragraph" w:customStyle="1" w:styleId="p2">
    <w:name w:val="p2"/>
    <w:basedOn w:val="Normalny"/>
    <w:rsid w:val="00243FB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mon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alamon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4</cp:revision>
  <cp:lastPrinted>2020-04-24T10:55:00Z</cp:lastPrinted>
  <dcterms:created xsi:type="dcterms:W3CDTF">2020-04-24T10:50:00Z</dcterms:created>
  <dcterms:modified xsi:type="dcterms:W3CDTF">2020-04-24T10:56:00Z</dcterms:modified>
</cp:coreProperties>
</file>