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B89" w:rsidRDefault="002550D8" w:rsidP="00945B89">
      <w:pPr>
        <w:widowControl w:val="0"/>
        <w:tabs>
          <w:tab w:val="center" w:pos="4536"/>
          <w:tab w:val="right" w:pos="9072"/>
        </w:tabs>
        <w:autoSpaceDE w:val="0"/>
        <w:autoSpaceDN w:val="0"/>
        <w:adjustRightInd w:val="0"/>
        <w:jc w:val="center"/>
        <w:rPr>
          <w:rFonts w:ascii="Arial" w:hAnsi="Arial" w:cs="Arial"/>
          <w:sz w:val="20"/>
          <w:szCs w:val="20"/>
        </w:rPr>
      </w:pPr>
      <w:bookmarkStart w:id="0" w:name="_GoBack"/>
      <w:bookmarkEnd w:id="0"/>
      <w:r>
        <w:rPr>
          <w:rFonts w:ascii="Arial" w:hAnsi="Arial" w:cs="Arial"/>
          <w:noProof/>
          <w:sz w:val="20"/>
          <w:szCs w:val="20"/>
        </w:rPr>
        <w:drawing>
          <wp:inline distT="0" distB="0" distL="0" distR="0">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945B89" w:rsidRDefault="00945B89" w:rsidP="00945B89">
      <w:pPr>
        <w:widowControl w:val="0"/>
        <w:tabs>
          <w:tab w:val="center" w:pos="4536"/>
          <w:tab w:val="right" w:pos="9072"/>
        </w:tabs>
        <w:autoSpaceDE w:val="0"/>
        <w:autoSpaceDN w:val="0"/>
        <w:adjustRightInd w:val="0"/>
        <w:jc w:val="center"/>
        <w:rPr>
          <w:rFonts w:ascii="Arial" w:hAnsi="Arial" w:cs="Arial"/>
          <w:sz w:val="16"/>
          <w:szCs w:val="16"/>
        </w:rPr>
      </w:pPr>
      <w:r>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945B89" w:rsidRDefault="002550D8" w:rsidP="00945B89">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59776" behindDoc="0" locked="0" layoutInCell="1" allowOverlap="1">
                <wp:simplePos x="0" y="0"/>
                <wp:positionH relativeFrom="column">
                  <wp:posOffset>-53975</wp:posOffset>
                </wp:positionH>
                <wp:positionV relativeFrom="paragraph">
                  <wp:posOffset>177800</wp:posOffset>
                </wp:positionV>
                <wp:extent cx="6096000" cy="0"/>
                <wp:effectExtent l="8255" t="13335" r="10795" b="5715"/>
                <wp:wrapNone/>
                <wp:docPr id="6"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6BF09F"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cS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S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udzHEjoCAABQBAAADgAAAAAAAAAA&#10;AAAAAAAuAgAAZHJzL2Uyb0RvYy54bWxQSwECLQAUAAYACAAAACEAchyV8twAAAAIAQAADwAAAAAA&#10;AAAAAAAAAACUBAAAZHJzL2Rvd25yZXYueG1sUEsFBgAAAAAEAAQA8wAAAJ0FAAAAAA==&#10;"/>
            </w:pict>
          </mc:Fallback>
        </mc:AlternateContent>
      </w:r>
      <w:r w:rsidR="00945B89">
        <w:rPr>
          <w:rFonts w:ascii="Arial" w:hAnsi="Arial" w:cs="Arial"/>
          <w:sz w:val="16"/>
          <w:szCs w:val="16"/>
        </w:rPr>
        <w:t xml:space="preserve">POWR.03.05.00-00-Z209/17 </w:t>
      </w:r>
    </w:p>
    <w:p w:rsidR="00945B89" w:rsidRDefault="00945B89" w:rsidP="00BF331B">
      <w:pPr>
        <w:pStyle w:val="p2"/>
        <w:spacing w:before="0" w:beforeAutospacing="0" w:after="0" w:afterAutospacing="0" w:line="360" w:lineRule="auto"/>
        <w:jc w:val="center"/>
        <w:rPr>
          <w:rFonts w:ascii="Verdana" w:hAnsi="Verdana"/>
          <w:b/>
          <w:bCs/>
          <w:color w:val="000000"/>
          <w:sz w:val="28"/>
          <w:szCs w:val="20"/>
        </w:rPr>
      </w:pPr>
    </w:p>
    <w:p w:rsidR="00BF331B" w:rsidRDefault="00BF331B" w:rsidP="00BF331B">
      <w:pPr>
        <w:pStyle w:val="p2"/>
        <w:spacing w:before="0" w:beforeAutospacing="0" w:after="0" w:afterAutospacing="0" w:line="360" w:lineRule="auto"/>
        <w:jc w:val="center"/>
        <w:rPr>
          <w:rFonts w:ascii="Verdana" w:hAnsi="Verdana"/>
          <w:b/>
          <w:bCs/>
          <w:color w:val="000000"/>
          <w:sz w:val="28"/>
          <w:szCs w:val="20"/>
        </w:rPr>
      </w:pPr>
      <w:r>
        <w:rPr>
          <w:rFonts w:ascii="Verdana" w:hAnsi="Verdana"/>
          <w:b/>
          <w:bCs/>
          <w:color w:val="000000"/>
          <w:sz w:val="28"/>
          <w:szCs w:val="20"/>
        </w:rPr>
        <w:t>OGŁOSZENIE O UDZIELANYM ZAMÓWIENIU</w:t>
      </w:r>
    </w:p>
    <w:p w:rsidR="00BF331B" w:rsidRPr="00F20E28" w:rsidRDefault="00BF331B" w:rsidP="00BF331B">
      <w:pPr>
        <w:pStyle w:val="Zwykytekst"/>
        <w:tabs>
          <w:tab w:val="left" w:pos="142"/>
        </w:tabs>
        <w:jc w:val="center"/>
        <w:rPr>
          <w:rFonts w:ascii="Verdana" w:hAnsi="Verdana"/>
          <w:b/>
          <w:sz w:val="24"/>
          <w:szCs w:val="24"/>
          <w:u w:val="single"/>
          <w:lang w:val="pl-PL"/>
        </w:rPr>
      </w:pPr>
      <w:r w:rsidRPr="00167809">
        <w:rPr>
          <w:b/>
          <w:u w:val="single"/>
        </w:rPr>
        <w:t xml:space="preserve">Znak sprawy: </w:t>
      </w:r>
      <w:r w:rsidR="00E70CA9" w:rsidRPr="00167809">
        <w:rPr>
          <w:b/>
          <w:u w:val="single"/>
        </w:rPr>
        <w:t>NA/S/381/2019</w:t>
      </w:r>
      <w:r w:rsidRPr="00167809">
        <w:rPr>
          <w:b/>
          <w:u w:val="single"/>
          <w:lang w:val="pl-PL"/>
        </w:rPr>
        <w:t xml:space="preserve"> </w:t>
      </w:r>
      <w:r w:rsidR="00E70CA9" w:rsidRPr="00167809">
        <w:rPr>
          <w:b/>
          <w:u w:val="single"/>
          <w:lang w:val="pl-PL"/>
        </w:rPr>
        <w:t>Rzeszów</w:t>
      </w:r>
      <w:r w:rsidRPr="00167809">
        <w:rPr>
          <w:b/>
          <w:u w:val="single"/>
        </w:rPr>
        <w:t xml:space="preserve">, </w:t>
      </w:r>
      <w:r w:rsidR="00E70CA9" w:rsidRPr="00167809">
        <w:rPr>
          <w:b/>
          <w:u w:val="single"/>
        </w:rPr>
        <w:t>2019-</w:t>
      </w:r>
      <w:r w:rsidR="00F20E28">
        <w:rPr>
          <w:b/>
          <w:u w:val="single"/>
          <w:lang w:val="pl-PL"/>
        </w:rPr>
        <w:t>02</w:t>
      </w:r>
      <w:r w:rsidR="00E70CA9" w:rsidRPr="00167809">
        <w:rPr>
          <w:b/>
          <w:u w:val="single"/>
        </w:rPr>
        <w:t>-</w:t>
      </w:r>
      <w:r w:rsidR="00F20E28">
        <w:rPr>
          <w:b/>
          <w:u w:val="single"/>
          <w:lang w:val="pl-PL"/>
        </w:rPr>
        <w:t>12</w:t>
      </w:r>
    </w:p>
    <w:p w:rsidR="00BF331B" w:rsidRDefault="00BF331B" w:rsidP="00BF331B">
      <w:pPr>
        <w:pStyle w:val="Nagwek"/>
        <w:tabs>
          <w:tab w:val="right" w:pos="7371"/>
        </w:tabs>
        <w:rPr>
          <w:rFonts w:ascii="Verdana" w:hAnsi="Verdana"/>
          <w:b/>
          <w:bCs/>
          <w:color w:val="FF0000"/>
          <w:sz w:val="16"/>
          <w:szCs w:val="16"/>
        </w:rPr>
      </w:pPr>
    </w:p>
    <w:p w:rsidR="00167809" w:rsidRPr="00167809" w:rsidRDefault="00167809" w:rsidP="00167809">
      <w:pPr>
        <w:spacing w:after="120"/>
        <w:jc w:val="center"/>
        <w:rPr>
          <w:b/>
          <w:u w:val="single"/>
        </w:rPr>
      </w:pPr>
      <w:r w:rsidRPr="00167809">
        <w:rPr>
          <w:b/>
          <w:u w:val="single"/>
        </w:rPr>
        <w:t>Usługa przeprowadzenia szkolenia z modelowania przepływów metodą obliczeniowej dynamiki płynów za pomocą programu Ansys Fluent w zakresie zagadnień z zakresu inżynierii chemicznej i procesowej</w:t>
      </w:r>
    </w:p>
    <w:p w:rsidR="00BF331B" w:rsidRDefault="00BF331B" w:rsidP="00BF331B"/>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Tr="00AE7290">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Default="00BF331B" w:rsidP="00AE7290">
            <w:pPr>
              <w:pStyle w:val="p5"/>
              <w:spacing w:before="0" w:beforeAutospacing="0" w:after="0" w:afterAutospacing="0"/>
              <w:rPr>
                <w:b/>
                <w:bCs/>
                <w:color w:val="000000"/>
              </w:rPr>
            </w:pPr>
            <w:r>
              <w:rPr>
                <w:b/>
                <w:bCs/>
                <w:color w:val="000000"/>
              </w:rPr>
              <w:t>I. ZAMAWIAJĄCY</w:t>
            </w:r>
          </w:p>
          <w:p w:rsidR="00BF331B" w:rsidRDefault="00BF331B" w:rsidP="00AE7290">
            <w:pPr>
              <w:pStyle w:val="Tekstpodstawowy"/>
              <w:spacing w:before="120"/>
              <w:rPr>
                <w:lang w:val="pl-PL" w:eastAsia="pl-PL"/>
              </w:rPr>
            </w:pPr>
            <w:r>
              <w:rPr>
                <w:lang w:val="pl-PL" w:eastAsia="pl-PL"/>
              </w:rPr>
              <w:t>Politechnika Rzeszowska im. I. Łukasiewicza</w:t>
            </w:r>
          </w:p>
          <w:p w:rsidR="00BF331B" w:rsidRDefault="00BF331B" w:rsidP="00AE7290">
            <w:pPr>
              <w:pStyle w:val="Tekstpodstawowy"/>
              <w:spacing w:before="120"/>
              <w:rPr>
                <w:lang w:val="pl-PL" w:eastAsia="pl-PL"/>
              </w:rPr>
            </w:pPr>
            <w:r>
              <w:rPr>
                <w:lang w:val="pl-PL" w:eastAsia="pl-PL"/>
              </w:rPr>
              <w:t>al. Powstańców Warszawy 12</w:t>
            </w:r>
          </w:p>
          <w:p w:rsidR="00BF331B" w:rsidRDefault="00BF331B" w:rsidP="00AE7290">
            <w:pPr>
              <w:pStyle w:val="Tekstpodstawowy"/>
              <w:spacing w:before="120"/>
              <w:rPr>
                <w:lang w:val="pl-PL" w:eastAsia="pl-PL"/>
              </w:rPr>
            </w:pPr>
            <w:r>
              <w:rPr>
                <w:lang w:val="pl-PL" w:eastAsia="pl-PL"/>
              </w:rPr>
              <w:t xml:space="preserve">35-959 Rzeszów </w:t>
            </w:r>
          </w:p>
          <w:p w:rsidR="00BF331B" w:rsidRPr="001C44C9" w:rsidRDefault="00BF331B" w:rsidP="00AE7290">
            <w:pPr>
              <w:pStyle w:val="Tekstpodstawowy"/>
              <w:spacing w:before="120"/>
              <w:rPr>
                <w:lang w:val="pl-PL" w:eastAsia="pl-PL"/>
              </w:rPr>
            </w:pPr>
            <w:r>
              <w:rPr>
                <w:lang w:val="pl-PL" w:eastAsia="pl-PL"/>
              </w:rPr>
              <w:t>NIP: 813-026-69-99</w:t>
            </w:r>
          </w:p>
        </w:tc>
      </w:tr>
    </w:tbl>
    <w:p w:rsidR="000C4829" w:rsidRPr="00D86256" w:rsidRDefault="000C4829" w:rsidP="000C4829">
      <w:pPr>
        <w:keepNext/>
        <w:keepLines/>
        <w:tabs>
          <w:tab w:val="left" w:pos="436"/>
        </w:tabs>
        <w:spacing w:line="274" w:lineRule="exact"/>
        <w:jc w:val="both"/>
        <w:rPr>
          <w:b/>
        </w:rPr>
      </w:pPr>
      <w:bookmarkStart w:id="1" w:name="bookmark2"/>
      <w:r w:rsidRPr="00D86256">
        <w:rPr>
          <w:b/>
        </w:rPr>
        <w:t>I.</w:t>
      </w:r>
    </w:p>
    <w:p w:rsidR="000C4829" w:rsidRPr="00D86256" w:rsidRDefault="000C4829" w:rsidP="000C4829">
      <w:pPr>
        <w:keepNext/>
        <w:keepLines/>
        <w:tabs>
          <w:tab w:val="left" w:pos="436"/>
        </w:tabs>
        <w:spacing w:line="274" w:lineRule="exact"/>
        <w:jc w:val="both"/>
        <w:rPr>
          <w:b/>
        </w:rPr>
      </w:pPr>
      <w:r w:rsidRPr="00D86256">
        <w:rPr>
          <w:b/>
        </w:rPr>
        <w:t>Nazwa (firma) oraz adres Zamawiającego.</w:t>
      </w:r>
      <w:bookmarkEnd w:id="1"/>
    </w:p>
    <w:p w:rsidR="000C4829" w:rsidRDefault="000C4829" w:rsidP="000C4829">
      <w:pPr>
        <w:widowControl w:val="0"/>
        <w:numPr>
          <w:ilvl w:val="0"/>
          <w:numId w:val="24"/>
        </w:numPr>
        <w:tabs>
          <w:tab w:val="left" w:pos="523"/>
        </w:tabs>
        <w:spacing w:line="274" w:lineRule="exact"/>
        <w:jc w:val="both"/>
      </w:pPr>
      <w:r>
        <w:t xml:space="preserve">Politechnika Rzeszowska im. I. Łukasiewicza , al. Powstańców Warszawy 12, </w:t>
      </w:r>
      <w:r>
        <w:br/>
        <w:t>35-959 Rzeszów, NIP: 813-026-69-99</w:t>
      </w:r>
    </w:p>
    <w:p w:rsidR="000C4829" w:rsidRPr="00A21450" w:rsidRDefault="000C4829" w:rsidP="000C4829">
      <w:pPr>
        <w:widowControl w:val="0"/>
        <w:numPr>
          <w:ilvl w:val="0"/>
          <w:numId w:val="24"/>
        </w:numPr>
        <w:spacing w:after="180" w:line="274" w:lineRule="exact"/>
        <w:rPr>
          <w:u w:val="single"/>
          <w:lang w:val="en-US" w:eastAsia="en-US" w:bidi="en-US"/>
        </w:rPr>
      </w:pPr>
      <w:r>
        <w:t xml:space="preserve">Miejsce publikacji ogłoszeń i informacji: </w:t>
      </w:r>
    </w:p>
    <w:p w:rsidR="000C4829" w:rsidRDefault="000C4829" w:rsidP="000C4829">
      <w:pPr>
        <w:spacing w:after="180" w:line="274" w:lineRule="exact"/>
        <w:ind w:left="720"/>
        <w:rPr>
          <w:rStyle w:val="Teksttreci2"/>
          <w:lang w:val="en-US" w:eastAsia="en-US" w:bidi="en-US"/>
        </w:rPr>
      </w:pPr>
      <w:r>
        <w:rPr>
          <w:rStyle w:val="Teksttreci2"/>
          <w:lang w:val="en-US" w:eastAsia="en-US" w:bidi="en-US"/>
        </w:rPr>
        <w:t xml:space="preserve">www.ogloszenia .propublico.pl/prz </w:t>
      </w:r>
    </w:p>
    <w:p w:rsidR="000C4829" w:rsidRDefault="000C4829" w:rsidP="000C4829">
      <w:pPr>
        <w:spacing w:after="180" w:line="274" w:lineRule="exact"/>
        <w:ind w:left="720"/>
      </w:pPr>
      <w:r w:rsidRPr="000D4530">
        <w:t>https://bip.prz.edu.pl/zamowienia-publiczne/ogloszenia-o-zamowieniach</w:t>
      </w:r>
    </w:p>
    <w:p w:rsidR="000C4829" w:rsidRPr="00A21450" w:rsidRDefault="000C4829" w:rsidP="000C4829">
      <w:pPr>
        <w:widowControl w:val="0"/>
        <w:numPr>
          <w:ilvl w:val="0"/>
          <w:numId w:val="24"/>
        </w:numPr>
        <w:tabs>
          <w:tab w:val="left" w:pos="542"/>
        </w:tabs>
        <w:spacing w:line="274" w:lineRule="exact"/>
        <w:jc w:val="both"/>
        <w:rPr>
          <w:rStyle w:val="Teksttreci2"/>
        </w:rPr>
      </w:pPr>
      <w:r>
        <w:t xml:space="preserve">   </w:t>
      </w:r>
      <w:r w:rsidRPr="00A21450">
        <w:rPr>
          <w:rStyle w:val="Teksttreci2"/>
        </w:rPr>
        <w:t>Osoba prowadząca sprawę:</w:t>
      </w:r>
    </w:p>
    <w:p w:rsidR="000C4829" w:rsidRDefault="000C4829" w:rsidP="000C4829">
      <w:pPr>
        <w:tabs>
          <w:tab w:val="left" w:pos="542"/>
        </w:tabs>
        <w:spacing w:line="274" w:lineRule="exact"/>
        <w:ind w:left="720"/>
        <w:jc w:val="both"/>
        <w:rPr>
          <w:rStyle w:val="Teksttreci2"/>
        </w:rPr>
      </w:pPr>
      <w:r>
        <w:rPr>
          <w:rStyle w:val="Teksttreci2"/>
        </w:rPr>
        <w:t>Katarzyna Kaczorowska</w:t>
      </w:r>
    </w:p>
    <w:p w:rsidR="000C4829" w:rsidRPr="003F46B0" w:rsidRDefault="000C4829" w:rsidP="000C4829">
      <w:pPr>
        <w:tabs>
          <w:tab w:val="left" w:pos="542"/>
        </w:tabs>
        <w:spacing w:line="274" w:lineRule="exact"/>
        <w:ind w:left="720"/>
        <w:jc w:val="both"/>
        <w:rPr>
          <w:rStyle w:val="Teksttreci2"/>
          <w:lang w:val="de-DE"/>
        </w:rPr>
      </w:pPr>
      <w:r w:rsidRPr="003F46B0">
        <w:rPr>
          <w:rStyle w:val="Teksttreci2"/>
          <w:lang w:val="de-DE"/>
        </w:rPr>
        <w:t xml:space="preserve">e-mail: </w:t>
      </w:r>
      <w:hyperlink r:id="rId8" w:history="1">
        <w:r w:rsidRPr="004E75DF">
          <w:rPr>
            <w:rStyle w:val="Hipercze"/>
            <w:lang w:val="de-DE"/>
          </w:rPr>
          <w:t>kaczork@prz.edu.pl</w:t>
        </w:r>
      </w:hyperlink>
      <w:r w:rsidRPr="003F46B0">
        <w:rPr>
          <w:rStyle w:val="Teksttreci2"/>
          <w:lang w:val="de-DE"/>
        </w:rPr>
        <w:t xml:space="preserve"> </w:t>
      </w:r>
    </w:p>
    <w:p w:rsidR="000C4829" w:rsidRPr="003F46B0" w:rsidRDefault="000C4829" w:rsidP="000C4829">
      <w:pPr>
        <w:tabs>
          <w:tab w:val="left" w:pos="542"/>
        </w:tabs>
        <w:spacing w:line="274" w:lineRule="exact"/>
        <w:ind w:left="200"/>
        <w:jc w:val="both"/>
        <w:rPr>
          <w:lang w:val="de-DE"/>
        </w:rPr>
      </w:pPr>
    </w:p>
    <w:p w:rsidR="000C4829" w:rsidRPr="00D86256" w:rsidRDefault="000C4829" w:rsidP="000C4829">
      <w:pPr>
        <w:keepNext/>
        <w:keepLines/>
        <w:tabs>
          <w:tab w:val="left" w:pos="436"/>
        </w:tabs>
        <w:spacing w:line="274" w:lineRule="exact"/>
        <w:jc w:val="both"/>
        <w:rPr>
          <w:b/>
        </w:rPr>
      </w:pPr>
      <w:bookmarkStart w:id="2" w:name="bookmark3"/>
      <w:r w:rsidRPr="00D86256">
        <w:rPr>
          <w:b/>
        </w:rPr>
        <w:t>II.</w:t>
      </w:r>
    </w:p>
    <w:p w:rsidR="000C4829" w:rsidRPr="00D86256" w:rsidRDefault="000C4829" w:rsidP="000C4829">
      <w:pPr>
        <w:keepNext/>
        <w:keepLines/>
        <w:tabs>
          <w:tab w:val="left" w:pos="436"/>
        </w:tabs>
        <w:spacing w:line="274" w:lineRule="exact"/>
        <w:jc w:val="both"/>
        <w:rPr>
          <w:b/>
        </w:rPr>
      </w:pPr>
      <w:r w:rsidRPr="00D86256">
        <w:rPr>
          <w:b/>
        </w:rPr>
        <w:t>Tryb udzielenia zamówienia.</w:t>
      </w:r>
      <w:bookmarkEnd w:id="2"/>
    </w:p>
    <w:p w:rsidR="000C4829" w:rsidRDefault="000C4829" w:rsidP="000C4829">
      <w:pPr>
        <w:widowControl w:val="0"/>
        <w:numPr>
          <w:ilvl w:val="0"/>
          <w:numId w:val="22"/>
        </w:numPr>
        <w:tabs>
          <w:tab w:val="left" w:pos="436"/>
        </w:tabs>
        <w:spacing w:line="274" w:lineRule="exact"/>
        <w:ind w:left="500" w:hanging="500"/>
        <w:jc w:val="both"/>
      </w:pPr>
      <w:r>
        <w:t xml:space="preserve">Postępowanie prowadzone jest w trybie procedury ogłoszenia zaproszenia do złożenia ofert, w oparciu o </w:t>
      </w:r>
      <w:r>
        <w:rPr>
          <w:lang w:val="en-US" w:eastAsia="en-US" w:bidi="en-US"/>
        </w:rPr>
        <w:t xml:space="preserve">art. </w:t>
      </w:r>
      <w:r>
        <w:t>138o ust. 2-4 ustawy z dnia 29 stycznia 2004 r. - Prawo zamówień publicznych (t. j. Dz.U. 2018 poz. 1986 ze zm.).</w:t>
      </w:r>
    </w:p>
    <w:p w:rsidR="000C4829" w:rsidRDefault="000C4829" w:rsidP="000C4829">
      <w:pPr>
        <w:widowControl w:val="0"/>
        <w:numPr>
          <w:ilvl w:val="0"/>
          <w:numId w:val="22"/>
        </w:numPr>
        <w:tabs>
          <w:tab w:val="left" w:pos="436"/>
        </w:tabs>
        <w:spacing w:after="180" w:line="274" w:lineRule="exact"/>
        <w:ind w:left="500" w:hanging="500"/>
        <w:jc w:val="both"/>
      </w:pPr>
      <w:r>
        <w:t xml:space="preserve">Do czynności podejmowanych przez Podmiot zamawiający, zwany dalej Zamawiającym </w:t>
      </w:r>
      <w:r>
        <w:br/>
        <w:t>i Podmiot zainteresowany, zwany dalej Wykonawcą, w postępowaniu o udzielenie zamówienia stosuje się zapisy przedstawione w niniejszym Zaproszeniu.</w:t>
      </w:r>
    </w:p>
    <w:p w:rsidR="000C4829" w:rsidRPr="00D86256" w:rsidRDefault="000C4829" w:rsidP="000C4829">
      <w:pPr>
        <w:keepNext/>
        <w:keepLines/>
        <w:tabs>
          <w:tab w:val="left" w:pos="436"/>
        </w:tabs>
        <w:spacing w:line="274" w:lineRule="exact"/>
        <w:jc w:val="both"/>
        <w:rPr>
          <w:b/>
        </w:rPr>
      </w:pPr>
      <w:bookmarkStart w:id="3" w:name="bookmark4"/>
      <w:r w:rsidRPr="00D86256">
        <w:rPr>
          <w:b/>
        </w:rPr>
        <w:t>III.</w:t>
      </w:r>
    </w:p>
    <w:p w:rsidR="000C4829" w:rsidRPr="00D86256" w:rsidRDefault="000C4829" w:rsidP="000C4829">
      <w:pPr>
        <w:keepNext/>
        <w:keepLines/>
        <w:tabs>
          <w:tab w:val="left" w:pos="436"/>
        </w:tabs>
        <w:spacing w:line="274" w:lineRule="exact"/>
        <w:jc w:val="both"/>
        <w:rPr>
          <w:b/>
        </w:rPr>
      </w:pPr>
      <w:r w:rsidRPr="00D86256">
        <w:rPr>
          <w:b/>
        </w:rPr>
        <w:t>Opis przedmiotu zamówienia.</w:t>
      </w:r>
      <w:bookmarkEnd w:id="3"/>
    </w:p>
    <w:p w:rsidR="000C4829" w:rsidRPr="00CD337E" w:rsidRDefault="000C4829" w:rsidP="000C4829">
      <w:pPr>
        <w:widowControl w:val="0"/>
        <w:numPr>
          <w:ilvl w:val="0"/>
          <w:numId w:val="23"/>
        </w:numPr>
        <w:tabs>
          <w:tab w:val="left" w:pos="436"/>
        </w:tabs>
        <w:spacing w:line="274" w:lineRule="exact"/>
        <w:ind w:left="500" w:hanging="500"/>
        <w:jc w:val="both"/>
      </w:pPr>
      <w:r>
        <w:t xml:space="preserve">Przedmiotem postępowania i zamówienia jest wybór Wykonawcy w zakresie </w:t>
      </w:r>
      <w:r>
        <w:lastRenderedPageBreak/>
        <w:t>przeprowadzenia szkolenia:</w:t>
      </w:r>
    </w:p>
    <w:p w:rsidR="00BF331B" w:rsidRDefault="00BF331B" w:rsidP="00BF331B">
      <w:pPr>
        <w:pStyle w:val="ProPublico"/>
        <w:numPr>
          <w:ilvl w:val="1"/>
          <w:numId w:val="0"/>
        </w:numPr>
        <w:tabs>
          <w:tab w:val="num" w:pos="0"/>
        </w:tabs>
        <w:spacing w:after="120" w:line="240" w:lineRule="auto"/>
        <w:jc w:val="both"/>
        <w:rPr>
          <w:rFonts w:ascii="Times New Roman" w:hAnsi="Times New Roman"/>
          <w:sz w:val="24"/>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B33802" w:rsidTr="006C6FA6">
        <w:tc>
          <w:tcPr>
            <w:tcW w:w="9993" w:type="dxa"/>
            <w:shd w:val="clear" w:color="auto" w:fill="F3F3F3"/>
            <w:vAlign w:val="center"/>
          </w:tcPr>
          <w:p w:rsidR="00B33802" w:rsidRPr="00CA0351" w:rsidRDefault="00B33802"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B33802" w:rsidTr="006C6FA6">
        <w:tc>
          <w:tcPr>
            <w:tcW w:w="9993" w:type="dxa"/>
          </w:tcPr>
          <w:p w:rsidR="00B33802" w:rsidRPr="006C6FA6" w:rsidRDefault="00B33802" w:rsidP="00392260">
            <w:pPr>
              <w:spacing w:after="120"/>
              <w:jc w:val="both"/>
              <w:rPr>
                <w:b/>
              </w:rPr>
            </w:pPr>
            <w:r>
              <w:rPr>
                <w:b/>
              </w:rPr>
              <w:t>Temat</w:t>
            </w:r>
            <w:r>
              <w:t xml:space="preserve">: </w:t>
            </w:r>
            <w:r w:rsidRPr="006C6FA6">
              <w:rPr>
                <w:b/>
              </w:rPr>
              <w:t>Usługa przeprowadzenia szkolenia z modelowania przepływów metodą obliczeniowej dynamiki płynów za pomocą programu Ansys Fluent w zakresie zagadnień z zakresu inżynierii chemicznej i procesowej</w:t>
            </w:r>
          </w:p>
          <w:p w:rsidR="00B33802" w:rsidRDefault="00B33802" w:rsidP="00392260">
            <w:pPr>
              <w:spacing w:after="120"/>
              <w:jc w:val="both"/>
            </w:pPr>
            <w:r>
              <w:rPr>
                <w:b/>
              </w:rPr>
              <w:t>Wspólny Słownik Zamówień</w:t>
            </w:r>
            <w:r w:rsidRPr="003F5C86">
              <w:t>:</w:t>
            </w:r>
            <w:r>
              <w:rPr>
                <w:b/>
              </w:rPr>
              <w:t xml:space="preserve"> </w:t>
            </w:r>
            <w:r w:rsidRPr="00E70CA9">
              <w:t>80510000-2 - Usługi szkolenia specjalistycznego</w:t>
            </w:r>
            <w:r>
              <w:t xml:space="preserve"> </w:t>
            </w:r>
          </w:p>
          <w:p w:rsidR="00B33802" w:rsidRDefault="00B33802" w:rsidP="00392260">
            <w:pPr>
              <w:spacing w:after="120"/>
              <w:jc w:val="both"/>
            </w:pPr>
            <w:r>
              <w:rPr>
                <w:b/>
              </w:rPr>
              <w:t>Opis</w:t>
            </w:r>
            <w:r>
              <w:t xml:space="preserve">: </w:t>
            </w:r>
          </w:p>
          <w:p w:rsidR="00B33802" w:rsidRPr="00E70CA9" w:rsidRDefault="00B33802" w:rsidP="00392260">
            <w:pPr>
              <w:spacing w:after="120"/>
              <w:jc w:val="both"/>
            </w:pPr>
            <w:r w:rsidRPr="00E70CA9">
              <w:t xml:space="preserve">Szkolenie skierowane jest do pracowników naukowo-dydaktycznych Wydziału Chemicznego Politechniki Rzeszowskiej i powinno mieć charakter praktycznych warsztatów komputerowych z wykorzystaniem programu Ansys Fluent. Szkolenie planuje się jako 3 dniowe w siedzibie Wydziału Chemicznego przy al. Powstańców W-wy 6, termin pozostaje do uzgodnienia, jednak szkolenie powinno się zakończyć do końca lutego 2020r. Szkolenie jest planowane dla 2 uczestników. </w:t>
            </w:r>
          </w:p>
          <w:p w:rsidR="00B33802" w:rsidRPr="00E70CA9" w:rsidRDefault="00B33802" w:rsidP="00392260">
            <w:pPr>
              <w:spacing w:after="120"/>
              <w:jc w:val="both"/>
            </w:pPr>
            <w:r w:rsidRPr="00E70CA9">
              <w:t xml:space="preserve">Program szkolenia powinien poruszać zagadnienia modelowania przepływów w warunkach nieustalonych w zagadnienia z zakresu inżynierii chemicznej i procesowej, w tym przepływy wielofazowe z wymianą masy i ciepła, z przemianami fazowymi i z uwzględnieniem równowag fazowych w nieidealnych układach wieloskładnikowych. W szczególności program szkolenia powinien obejmować modelowanie przepływów przez złoża porowate z adsorpcją składników (chromatografia cieczowa) i modelowanie układów dozowania próbek do kolumn chromatograficznych przy dużej różnicy lepkości próbki i fazy ruchomej. W ramach szkolenia powinny być także przedstawione podstawy tworzenia i przykłady specjalnych funkcji użytkownika (UDF) na potrzeby bardziej zaawansowanych przypadków ww. przepływów, w tym związane z obliczeniami równoległymi. </w:t>
            </w:r>
          </w:p>
          <w:p w:rsidR="00780039" w:rsidRDefault="00B33802" w:rsidP="00392260">
            <w:pPr>
              <w:spacing w:after="120"/>
              <w:jc w:val="both"/>
            </w:pPr>
            <w:r w:rsidRPr="00E70CA9">
              <w:t>Zleceniodawcy zależy na przeprowadzeniu szkolenia z naciskiem na problemy praktyczne, którymi zajmują s</w:t>
            </w:r>
            <w:r w:rsidR="00780039">
              <w:t>ię naukowo uczestnicy szkolenia.</w:t>
            </w:r>
            <w:r w:rsidRPr="00E70CA9">
              <w:t xml:space="preserve"> </w:t>
            </w:r>
          </w:p>
          <w:p w:rsidR="00B33802" w:rsidRDefault="00B33802" w:rsidP="00392260">
            <w:pPr>
              <w:spacing w:after="120"/>
              <w:jc w:val="both"/>
              <w:rPr>
                <w:b/>
              </w:rPr>
            </w:pPr>
            <w:r w:rsidRPr="00E70CA9">
              <w:rPr>
                <w:b/>
              </w:rPr>
              <w:t>Zamawiający nie dopuszcza składania ofert równoważnych</w:t>
            </w:r>
          </w:p>
          <w:p w:rsidR="00B33802" w:rsidRDefault="00B33802" w:rsidP="00392260">
            <w:pPr>
              <w:pStyle w:val="ProPublico"/>
              <w:numPr>
                <w:ilvl w:val="1"/>
                <w:numId w:val="0"/>
              </w:numPr>
              <w:tabs>
                <w:tab w:val="num" w:pos="0"/>
              </w:tabs>
              <w:spacing w:after="120" w:line="240" w:lineRule="auto"/>
              <w:jc w:val="both"/>
              <w:rPr>
                <w:rFonts w:ascii="Times New Roman" w:hAnsi="Times New Roman"/>
                <w:sz w:val="24"/>
                <w:szCs w:val="24"/>
              </w:rPr>
            </w:pPr>
            <w:r w:rsidRPr="00E70CA9">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EF099F" w:rsidRPr="00EF099F" w:rsidRDefault="00EF099F" w:rsidP="00EF099F">
      <w:pPr>
        <w:spacing w:after="120"/>
        <w:jc w:val="both"/>
      </w:pPr>
      <w:r w:rsidRPr="00EF099F">
        <w:t>Części nie mogą być dzielone przez wykonawców, oferty nie zawierające pełnego zakresu przedmiotu zamówienia określonego w zadaniu częściowym zostaną odrzucone.</w:t>
      </w:r>
    </w:p>
    <w:p w:rsidR="00EF099F" w:rsidRPr="00EF099F" w:rsidRDefault="00EF099F" w:rsidP="00EF099F">
      <w:pPr>
        <w:spacing w:after="120"/>
        <w:jc w:val="both"/>
        <w:rPr>
          <w:highlight w:val="red"/>
        </w:rPr>
      </w:pPr>
    </w:p>
    <w:p w:rsidR="00EF099F" w:rsidRPr="00EF099F" w:rsidRDefault="00EF099F" w:rsidP="00EF099F">
      <w:pPr>
        <w:spacing w:before="120" w:after="120"/>
        <w:rPr>
          <w:b/>
          <w:bCs/>
          <w:color w:val="000000"/>
        </w:rPr>
      </w:pPr>
      <w:r w:rsidRPr="00EF099F">
        <w:rPr>
          <w:b/>
          <w:bCs/>
          <w:color w:val="000000"/>
        </w:rPr>
        <w:t>III. TERMIN REALIZACJI</w:t>
      </w:r>
    </w:p>
    <w:tbl>
      <w:tblPr>
        <w:tblW w:w="17280" w:type="dxa"/>
        <w:tblInd w:w="648" w:type="dxa"/>
        <w:tblLook w:val="01E0" w:firstRow="1" w:lastRow="1" w:firstColumn="1" w:lastColumn="1" w:noHBand="0" w:noVBand="0"/>
      </w:tblPr>
      <w:tblGrid>
        <w:gridCol w:w="8640"/>
        <w:gridCol w:w="8640"/>
      </w:tblGrid>
      <w:tr w:rsidR="00EF099F" w:rsidRPr="00EF099F" w:rsidTr="0054032F">
        <w:tc>
          <w:tcPr>
            <w:tcW w:w="8640" w:type="dxa"/>
          </w:tcPr>
          <w:p w:rsidR="00EF099F" w:rsidRPr="00EF099F" w:rsidRDefault="00EF099F" w:rsidP="00EF099F">
            <w:pPr>
              <w:numPr>
                <w:ilvl w:val="12"/>
                <w:numId w:val="0"/>
              </w:numPr>
              <w:spacing w:line="360" w:lineRule="auto"/>
              <w:jc w:val="both"/>
              <w:rPr>
                <w:b/>
                <w:szCs w:val="20"/>
                <w:lang w:eastAsia="x-none"/>
              </w:rPr>
            </w:pPr>
          </w:p>
          <w:p w:rsidR="00EF099F" w:rsidRPr="00EF099F" w:rsidRDefault="00EF099F" w:rsidP="00EF099F">
            <w:pPr>
              <w:numPr>
                <w:ilvl w:val="12"/>
                <w:numId w:val="0"/>
              </w:numPr>
              <w:spacing w:line="360" w:lineRule="auto"/>
              <w:jc w:val="both"/>
              <w:rPr>
                <w:szCs w:val="20"/>
                <w:lang w:eastAsia="x-none"/>
              </w:rPr>
            </w:pPr>
            <w:r w:rsidRPr="00EF099F">
              <w:rPr>
                <w:b/>
                <w:szCs w:val="20"/>
                <w:lang w:val="x-none" w:eastAsia="x-none"/>
              </w:rPr>
              <w:t xml:space="preserve">data zakończenia: </w:t>
            </w:r>
            <w:r w:rsidR="008A0C79">
              <w:rPr>
                <w:b/>
                <w:szCs w:val="20"/>
                <w:lang w:eastAsia="x-none"/>
              </w:rPr>
              <w:t>29. 02. 2020</w:t>
            </w:r>
            <w:r w:rsidRPr="00EF099F">
              <w:rPr>
                <w:b/>
                <w:szCs w:val="20"/>
                <w:lang w:eastAsia="x-none"/>
              </w:rPr>
              <w:t>r.</w:t>
            </w:r>
          </w:p>
        </w:tc>
        <w:tc>
          <w:tcPr>
            <w:tcW w:w="8640" w:type="dxa"/>
          </w:tcPr>
          <w:p w:rsidR="00EF099F" w:rsidRPr="00EF099F" w:rsidRDefault="00EF099F" w:rsidP="00EF099F">
            <w:pPr>
              <w:numPr>
                <w:ilvl w:val="12"/>
                <w:numId w:val="0"/>
              </w:numPr>
              <w:spacing w:line="360" w:lineRule="auto"/>
              <w:jc w:val="both"/>
              <w:rPr>
                <w:szCs w:val="20"/>
                <w:lang w:val="x-none" w:eastAsia="x-none"/>
              </w:rPr>
            </w:pPr>
          </w:p>
        </w:tc>
      </w:tr>
      <w:tr w:rsidR="00EF099F" w:rsidRPr="00EF099F" w:rsidTr="0054032F">
        <w:trPr>
          <w:gridAfter w:val="1"/>
          <w:wAfter w:w="8640" w:type="dxa"/>
        </w:trPr>
        <w:tc>
          <w:tcPr>
            <w:tcW w:w="8640" w:type="dxa"/>
            <w:hideMark/>
          </w:tcPr>
          <w:p w:rsidR="00EF099F" w:rsidRPr="00EF099F" w:rsidRDefault="00EF099F" w:rsidP="00EF099F">
            <w:pPr>
              <w:numPr>
                <w:ilvl w:val="12"/>
                <w:numId w:val="0"/>
              </w:numPr>
              <w:spacing w:line="360" w:lineRule="auto"/>
              <w:jc w:val="both"/>
              <w:rPr>
                <w:szCs w:val="20"/>
              </w:rPr>
            </w:pPr>
          </w:p>
        </w:tc>
      </w:tr>
    </w:tbl>
    <w:p w:rsidR="00EF099F" w:rsidRPr="00EF099F" w:rsidRDefault="00EF099F" w:rsidP="00EF099F">
      <w:pPr>
        <w:keepNext/>
        <w:spacing w:before="240" w:after="60"/>
        <w:jc w:val="both"/>
        <w:outlineLvl w:val="0"/>
        <w:rPr>
          <w:b/>
          <w:bCs/>
          <w:caps/>
          <w:kern w:val="32"/>
          <w:lang w:eastAsia="x-none"/>
        </w:rPr>
      </w:pPr>
      <w:r w:rsidRPr="00EF099F">
        <w:rPr>
          <w:b/>
          <w:bCs/>
          <w:kern w:val="32"/>
          <w:lang w:val="x-none" w:eastAsia="x-none"/>
        </w:rPr>
        <w:t>V</w:t>
      </w:r>
      <w:r w:rsidRPr="00EF099F">
        <w:rPr>
          <w:b/>
          <w:bCs/>
          <w:kern w:val="32"/>
          <w:lang w:eastAsia="x-none"/>
        </w:rPr>
        <w:t>.</w:t>
      </w:r>
      <w:r w:rsidRPr="00EF099F">
        <w:rPr>
          <w:b/>
          <w:bCs/>
          <w:kern w:val="32"/>
          <w:lang w:val="x-none" w:eastAsia="x-none"/>
        </w:rPr>
        <w:t xml:space="preserve"> </w:t>
      </w:r>
      <w:r w:rsidRPr="00EF099F">
        <w:rPr>
          <w:b/>
          <w:bCs/>
          <w:caps/>
          <w:kern w:val="32"/>
          <w:lang w:val="x-none" w:eastAsia="x-none"/>
        </w:rPr>
        <w:t>Warunki udziału w postępowaniu</w:t>
      </w:r>
      <w:r w:rsidRPr="00EF099F">
        <w:rPr>
          <w:b/>
          <w:bCs/>
          <w:caps/>
          <w:kern w:val="32"/>
          <w:lang w:eastAsia="x-none"/>
        </w:rPr>
        <w:t>:</w:t>
      </w:r>
    </w:p>
    <w:p w:rsidR="00EF099F" w:rsidRPr="00EF099F" w:rsidRDefault="00EF099F" w:rsidP="00EF099F">
      <w:pPr>
        <w:rPr>
          <w:lang w:eastAsia="x-none"/>
        </w:rPr>
      </w:pPr>
    </w:p>
    <w:p w:rsidR="00EF099F" w:rsidRPr="00EF099F" w:rsidRDefault="00EF099F" w:rsidP="00EF099F">
      <w:pPr>
        <w:numPr>
          <w:ilvl w:val="1"/>
          <w:numId w:val="25"/>
        </w:numPr>
        <w:spacing w:before="60" w:line="276" w:lineRule="auto"/>
        <w:jc w:val="both"/>
        <w:outlineLvl w:val="1"/>
        <w:rPr>
          <w:b/>
          <w:bCs/>
          <w:iCs/>
          <w:lang w:eastAsia="x-none"/>
        </w:rPr>
      </w:pPr>
      <w:r w:rsidRPr="00EF099F">
        <w:rPr>
          <w:b/>
          <w:bCs/>
          <w:iCs/>
          <w:lang w:val="x-none" w:eastAsia="x-none"/>
        </w:rPr>
        <w:t xml:space="preserve">O udzielenie zamówienia mogą ubiegać się Wykonawcy, którzy </w:t>
      </w:r>
      <w:r w:rsidRPr="00EF099F">
        <w:rPr>
          <w:b/>
          <w:bCs/>
          <w:iCs/>
          <w:lang w:eastAsia="x-none"/>
        </w:rPr>
        <w:br/>
      </w:r>
      <w:r w:rsidRPr="00EF099F">
        <w:rPr>
          <w:b/>
          <w:bCs/>
          <w:iCs/>
          <w:lang w:val="x-none" w:eastAsia="x-none"/>
        </w:rPr>
        <w:t xml:space="preserve">nie podlegają wykluczeniu oraz spełniają warunki udziału w postępowaniu </w:t>
      </w:r>
      <w:r w:rsidRPr="00EF099F">
        <w:rPr>
          <w:b/>
          <w:bCs/>
          <w:iCs/>
          <w:lang w:eastAsia="x-none"/>
        </w:rPr>
        <w:br/>
      </w:r>
      <w:r w:rsidRPr="00EF099F">
        <w:rPr>
          <w:b/>
          <w:bCs/>
          <w:iCs/>
          <w:lang w:val="x-none" w:eastAsia="x-none"/>
        </w:rPr>
        <w:t xml:space="preserve">i wymagania określone w niniejszej </w:t>
      </w:r>
      <w:r w:rsidRPr="00EF099F">
        <w:rPr>
          <w:b/>
          <w:bCs/>
          <w:iCs/>
          <w:lang w:eastAsia="x-none"/>
        </w:rPr>
        <w:t xml:space="preserve">zapytaniu. </w:t>
      </w:r>
    </w:p>
    <w:p w:rsidR="00EF099F" w:rsidRPr="00EF099F" w:rsidRDefault="00EF099F" w:rsidP="00EF099F">
      <w:pPr>
        <w:jc w:val="both"/>
        <w:rPr>
          <w:lang w:eastAsia="x-none"/>
        </w:rPr>
      </w:pPr>
    </w:p>
    <w:p w:rsidR="00EF099F" w:rsidRPr="00EF099F" w:rsidRDefault="00EF099F" w:rsidP="00EF099F">
      <w:pPr>
        <w:jc w:val="both"/>
        <w:rPr>
          <w:b/>
        </w:rPr>
      </w:pPr>
      <w:r w:rsidRPr="00EF099F">
        <w:rPr>
          <w:b/>
        </w:rPr>
        <w:t>Warunki oraz opis sposobu dokonywania oceny spełniania tych warunków:</w:t>
      </w:r>
    </w:p>
    <w:p w:rsidR="00EF099F" w:rsidRPr="00EF099F" w:rsidRDefault="00EF099F" w:rsidP="00EF099F">
      <w:pPr>
        <w:jc w:val="both"/>
        <w:rPr>
          <w:b/>
        </w:rPr>
      </w:pPr>
    </w:p>
    <w:p w:rsidR="00EF099F" w:rsidRPr="00EF099F" w:rsidRDefault="00EF099F" w:rsidP="00EF099F">
      <w:pPr>
        <w:numPr>
          <w:ilvl w:val="0"/>
          <w:numId w:val="26"/>
        </w:numPr>
        <w:tabs>
          <w:tab w:val="left" w:pos="426"/>
        </w:tabs>
        <w:spacing w:before="60" w:after="120"/>
        <w:ind w:left="0" w:firstLine="0"/>
        <w:jc w:val="both"/>
        <w:rPr>
          <w:b/>
          <w:bCs/>
        </w:rPr>
      </w:pPr>
      <w:r w:rsidRPr="00EF099F">
        <w:rPr>
          <w:b/>
          <w:bCs/>
        </w:rPr>
        <w:t>Zdolność techniczna lub zawodowa.</w:t>
      </w:r>
    </w:p>
    <w:p w:rsidR="00780039" w:rsidRDefault="00EF099F" w:rsidP="009D238E">
      <w:pPr>
        <w:spacing w:before="60" w:after="120"/>
        <w:jc w:val="both"/>
      </w:pPr>
      <w:r w:rsidRPr="00EF099F">
        <w:lastRenderedPageBreak/>
        <w:t xml:space="preserve">Zamawiający uzna warunek za spełniony, jeżeli Wykonawca wykaże, że: </w:t>
      </w:r>
    </w:p>
    <w:p w:rsidR="00780039" w:rsidRDefault="00780039" w:rsidP="00010655">
      <w:pPr>
        <w:spacing w:before="60" w:after="120"/>
        <w:jc w:val="both"/>
      </w:pPr>
      <w:r>
        <w:t xml:space="preserve">A) </w:t>
      </w:r>
      <w:r w:rsidR="00010655" w:rsidRPr="00EF099F">
        <w:t xml:space="preserve">dysponuje lub będzie dysponował </w:t>
      </w:r>
      <w:r w:rsidR="00010655">
        <w:t>minimum jedną osobą, która będzie</w:t>
      </w:r>
      <w:r w:rsidR="00010655" w:rsidRPr="00EF099F">
        <w:t xml:space="preserve"> uczestnicz</w:t>
      </w:r>
      <w:r w:rsidR="00010655">
        <w:t>yć w wykonaniu zamówienia, która</w:t>
      </w:r>
      <w:r>
        <w:t xml:space="preserve"> posiada</w:t>
      </w:r>
      <w:r w:rsidRPr="00E70CA9">
        <w:t xml:space="preserve"> stopień naukowy</w:t>
      </w:r>
      <w:r>
        <w:t xml:space="preserve"> doktora nauk technicznych </w:t>
      </w:r>
    </w:p>
    <w:p w:rsidR="00780039" w:rsidRDefault="00780039" w:rsidP="00010655">
      <w:pPr>
        <w:spacing w:before="60" w:after="120"/>
        <w:jc w:val="both"/>
      </w:pPr>
      <w:r>
        <w:t xml:space="preserve">B) </w:t>
      </w:r>
      <w:r w:rsidR="00010655" w:rsidRPr="00EF099F">
        <w:t xml:space="preserve">dysponuje lub będzie dysponował </w:t>
      </w:r>
      <w:r w:rsidR="00010655">
        <w:t>minimum jedną osobą, która będzie</w:t>
      </w:r>
      <w:r w:rsidR="00010655" w:rsidRPr="00EF099F">
        <w:t xml:space="preserve"> uczestnicz</w:t>
      </w:r>
      <w:r w:rsidR="00010655">
        <w:t xml:space="preserve">yć w wykonaniu zamówienia, która </w:t>
      </w:r>
      <w:r>
        <w:t xml:space="preserve">posiada </w:t>
      </w:r>
      <w:r w:rsidRPr="00E70CA9">
        <w:t>udokumentowany udział w realizacji projektów z partnerami naukowymi lub przemysłowymi z wykorzystaniem analiz przepływowych CFD w obszarze inżynierii procesowej w ciągu ostatnich 2 lat.</w:t>
      </w:r>
    </w:p>
    <w:p w:rsidR="00010655" w:rsidRDefault="00010655" w:rsidP="00780039">
      <w:pPr>
        <w:spacing w:after="120"/>
        <w:jc w:val="both"/>
      </w:pPr>
      <w:r>
        <w:t>C) jest certyfikowanym partnerem firmy Ansys</w:t>
      </w:r>
    </w:p>
    <w:p w:rsidR="00EF099F" w:rsidRPr="00EF099F" w:rsidRDefault="00EF099F" w:rsidP="00EF099F">
      <w:pPr>
        <w:numPr>
          <w:ilvl w:val="12"/>
          <w:numId w:val="0"/>
        </w:numPr>
        <w:spacing w:before="60" w:after="120"/>
        <w:jc w:val="both"/>
      </w:pPr>
      <w:r w:rsidRPr="00EF099F">
        <w:t xml:space="preserve">Ocena spełniania warunków udziału w postępowaniu będzie dokonana na  zasadzie spełnia/nie spełnia- Na potwierdzenie należy przedłożyć </w:t>
      </w:r>
      <w:r w:rsidRPr="00EF099F">
        <w:rPr>
          <w:color w:val="000000"/>
        </w:rPr>
        <w:t>wykaz osób- załącznik nr 4 SIWZ</w:t>
      </w:r>
    </w:p>
    <w:p w:rsidR="00EF099F" w:rsidRPr="00EF099F" w:rsidRDefault="00EF099F" w:rsidP="00EF099F">
      <w:pPr>
        <w:ind w:firstLine="708"/>
        <w:contextualSpacing/>
        <w:jc w:val="both"/>
        <w:rPr>
          <w:rFonts w:eastAsia="Calibri"/>
          <w:lang w:val="x-none" w:eastAsia="en-US"/>
        </w:rPr>
      </w:pPr>
      <w:r w:rsidRPr="00EF099F">
        <w:rPr>
          <w:rFonts w:eastAsia="Calibri"/>
          <w:lang w:val="x-none" w:eastAsia="en-US"/>
        </w:rPr>
        <w:t xml:space="preserve">Wykonawca może w celu potwierdzenia spełnienia warunków udziału </w:t>
      </w:r>
      <w:r w:rsidRPr="00EF099F">
        <w:rPr>
          <w:rFonts w:eastAsia="Calibri"/>
          <w:lang w:eastAsia="en-US"/>
        </w:rPr>
        <w:br/>
      </w:r>
      <w:r w:rsidRPr="00EF099F">
        <w:rPr>
          <w:rFonts w:eastAsia="Calibri"/>
          <w:lang w:val="x-none" w:eastAsia="en-US"/>
        </w:rPr>
        <w:t>w postępowaniu polegać na zdolnościach technicznych lub zawodowych innych podmiotów, niezależnie od charakteru prawnego łączących go z nim stosunków prawnych.</w:t>
      </w:r>
    </w:p>
    <w:p w:rsidR="00EF099F" w:rsidRPr="00EF099F" w:rsidRDefault="00EF099F" w:rsidP="00EF099F">
      <w:pPr>
        <w:tabs>
          <w:tab w:val="num" w:pos="426"/>
        </w:tabs>
        <w:contextualSpacing/>
        <w:jc w:val="both"/>
        <w:rPr>
          <w:rFonts w:eastAsia="Calibri"/>
          <w:b/>
          <w:lang w:val="x-none" w:eastAsia="en-US"/>
        </w:rPr>
      </w:pPr>
      <w:r w:rsidRPr="00EF099F">
        <w:rPr>
          <w:rFonts w:eastAsia="Calibri"/>
          <w:b/>
          <w:lang w:val="x-none" w:eastAsia="en-US"/>
        </w:rPr>
        <w:t>Brak spełnienia warunków opisanych w pkt</w:t>
      </w:r>
      <w:r w:rsidRPr="00EF099F">
        <w:rPr>
          <w:rFonts w:eastAsia="Calibri"/>
          <w:b/>
          <w:lang w:eastAsia="en-US"/>
        </w:rPr>
        <w:t>.</w:t>
      </w:r>
      <w:r w:rsidRPr="00EF099F">
        <w:rPr>
          <w:rFonts w:eastAsia="Calibri"/>
          <w:b/>
          <w:lang w:val="x-none" w:eastAsia="en-US"/>
        </w:rPr>
        <w:t xml:space="preserve"> V ust. 1 Zaproszenia skutkować będzie wykluczeniem Wykonawcy z niniejszego postępowania o udzielenie zamówienia publicznego. Ofertę Wykonawcy wykluczonego uznaje się za odrzuconą.</w:t>
      </w:r>
    </w:p>
    <w:p w:rsidR="00EF099F" w:rsidRPr="00EF099F" w:rsidRDefault="00EF099F" w:rsidP="00EF099F">
      <w:pPr>
        <w:tabs>
          <w:tab w:val="left" w:pos="436"/>
        </w:tabs>
        <w:spacing w:line="274" w:lineRule="exact"/>
        <w:jc w:val="both"/>
        <w:rPr>
          <w:b/>
          <w:lang w:val="x-none"/>
        </w:rPr>
      </w:pPr>
    </w:p>
    <w:p w:rsidR="00EF099F" w:rsidRPr="00EF099F" w:rsidRDefault="00EF099F" w:rsidP="00EF099F">
      <w:pPr>
        <w:keepNext/>
        <w:keepLines/>
        <w:tabs>
          <w:tab w:val="left" w:pos="436"/>
        </w:tabs>
        <w:spacing w:line="240" w:lineRule="exact"/>
        <w:jc w:val="both"/>
        <w:rPr>
          <w:b/>
        </w:rPr>
      </w:pPr>
      <w:bookmarkStart w:id="4" w:name="bookmark6"/>
      <w:r w:rsidRPr="00EF099F">
        <w:rPr>
          <w:b/>
        </w:rPr>
        <w:t>VI. Zasady przeprowadzenia wyboru oferty.</w:t>
      </w:r>
      <w:bookmarkEnd w:id="4"/>
    </w:p>
    <w:p w:rsidR="00EF099F" w:rsidRPr="00EF099F" w:rsidRDefault="00EF099F" w:rsidP="00EF099F">
      <w:pPr>
        <w:widowControl w:val="0"/>
        <w:numPr>
          <w:ilvl w:val="0"/>
          <w:numId w:val="32"/>
        </w:numPr>
        <w:tabs>
          <w:tab w:val="left" w:pos="416"/>
        </w:tabs>
        <w:spacing w:line="274" w:lineRule="exact"/>
        <w:ind w:left="426" w:hanging="426"/>
        <w:jc w:val="both"/>
      </w:pPr>
      <w:r w:rsidRPr="00EF099F">
        <w:t xml:space="preserve">Przed złożeniem ofert Wykonawcy mogą przesyłać Zamawiającemu uwagi </w:t>
      </w:r>
      <w:r w:rsidRPr="00EF099F">
        <w:br/>
        <w:t xml:space="preserve">i pytania, co do treści niniejszego Zaproszenia. Zamawiający informuje, iż udzieli odpowiedzi na uwagi i pytania wniesione </w:t>
      </w:r>
      <w:r w:rsidRPr="00EF099F">
        <w:rPr>
          <w:u w:val="single"/>
        </w:rPr>
        <w:t>co najmniej na 3 dni przed upływem pierwotnego terminu składania ofert</w:t>
      </w:r>
      <w:r w:rsidRPr="00EF099F">
        <w: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EF099F" w:rsidRPr="00EF099F" w:rsidRDefault="00EF099F" w:rsidP="00EF099F">
      <w:pPr>
        <w:widowControl w:val="0"/>
        <w:numPr>
          <w:ilvl w:val="0"/>
          <w:numId w:val="32"/>
        </w:numPr>
        <w:tabs>
          <w:tab w:val="left" w:pos="416"/>
        </w:tabs>
        <w:spacing w:line="274" w:lineRule="exact"/>
        <w:ind w:left="426" w:hanging="426"/>
        <w:jc w:val="both"/>
      </w:pPr>
      <w:r w:rsidRPr="00EF099F">
        <w:t>Zamawiający odrzuci ofertę Wykonawcy wykluczonego z postępowania.</w:t>
      </w:r>
    </w:p>
    <w:p w:rsidR="00EF099F" w:rsidRPr="00EF099F" w:rsidRDefault="00EF099F" w:rsidP="00EF099F">
      <w:pPr>
        <w:widowControl w:val="0"/>
        <w:numPr>
          <w:ilvl w:val="0"/>
          <w:numId w:val="32"/>
        </w:numPr>
        <w:tabs>
          <w:tab w:val="left" w:pos="416"/>
        </w:tabs>
        <w:spacing w:line="274" w:lineRule="exact"/>
        <w:ind w:left="426" w:hanging="426"/>
        <w:jc w:val="both"/>
        <w:rPr>
          <w:b/>
          <w:u w:val="single"/>
        </w:rPr>
      </w:pPr>
      <w:r w:rsidRPr="00EF099F">
        <w:rPr>
          <w:b/>
          <w:u w:val="single"/>
        </w:rPr>
        <w:t>Zamawiający wykluczy z postępowania:</w:t>
      </w:r>
    </w:p>
    <w:p w:rsidR="00EF099F" w:rsidRPr="00EF099F" w:rsidRDefault="00EF099F" w:rsidP="00EF099F">
      <w:pPr>
        <w:numPr>
          <w:ilvl w:val="1"/>
          <w:numId w:val="33"/>
        </w:numPr>
        <w:spacing w:before="60" w:line="276" w:lineRule="auto"/>
        <w:ind w:left="0" w:firstLine="0"/>
        <w:jc w:val="both"/>
        <w:outlineLvl w:val="1"/>
        <w:rPr>
          <w:bCs/>
          <w:iCs/>
          <w:lang w:eastAsia="x-none"/>
        </w:rPr>
      </w:pPr>
      <w:r w:rsidRPr="00EF099F">
        <w:rPr>
          <w:bCs/>
          <w:iCs/>
          <w:lang w:val="x-none" w:eastAsia="x-none"/>
        </w:rPr>
        <w:t>Wykonawcę</w:t>
      </w:r>
      <w:r w:rsidRPr="00EF099F">
        <w:rPr>
          <w:bCs/>
          <w:iCs/>
          <w:lang w:eastAsia="x-none"/>
        </w:rPr>
        <w:t>, który</w:t>
      </w:r>
      <w:r w:rsidRPr="00EF099F">
        <w:rPr>
          <w:bCs/>
          <w:iCs/>
          <w:lang w:val="x-none" w:eastAsia="x-none"/>
        </w:rPr>
        <w:t xml:space="preserve"> nie wykaże spełnienia warunków udziału w postępowaniu opisanych </w:t>
      </w:r>
      <w:r w:rsidRPr="00EF099F">
        <w:rPr>
          <w:bCs/>
          <w:iCs/>
          <w:lang w:eastAsia="x-none"/>
        </w:rPr>
        <w:t>w pkt. V ust. 2 zapytania,</w:t>
      </w:r>
    </w:p>
    <w:p w:rsidR="00EF099F" w:rsidRPr="00EF099F" w:rsidRDefault="00EF099F" w:rsidP="00EF099F">
      <w:pPr>
        <w:numPr>
          <w:ilvl w:val="1"/>
          <w:numId w:val="33"/>
        </w:numPr>
        <w:spacing w:before="60" w:line="276" w:lineRule="auto"/>
        <w:ind w:left="0" w:firstLine="0"/>
        <w:jc w:val="both"/>
        <w:outlineLvl w:val="1"/>
        <w:rPr>
          <w:bCs/>
          <w:iCs/>
          <w:lang w:eastAsia="x-none"/>
        </w:rPr>
      </w:pPr>
      <w:r w:rsidRPr="00EF099F">
        <w:rPr>
          <w:bCs/>
          <w:iCs/>
          <w:lang w:val="x-none" w:eastAsia="x-none"/>
        </w:rPr>
        <w:t>Wykonawcę będącego osobą fizyczną, którego prawomocnie skazano za przestępstwo:</w:t>
      </w:r>
    </w:p>
    <w:p w:rsidR="00EF099F" w:rsidRPr="00EF099F" w:rsidRDefault="00EF099F" w:rsidP="00EF099F">
      <w:pPr>
        <w:tabs>
          <w:tab w:val="left" w:pos="416"/>
        </w:tabs>
        <w:spacing w:line="274" w:lineRule="exact"/>
        <w:jc w:val="both"/>
      </w:pPr>
      <w:r w:rsidRPr="00EF099F">
        <w:t xml:space="preserve">a) o którym mowa w art. 165a, art. 181-188, art. 189a, art. 218-221, art. 228-230a, art. 250a, art. 258 lub art. 270-309 ustawy z dnia 6 czerwca 1997 r. -Kodeks karny </w:t>
      </w:r>
      <w:r w:rsidRPr="00EF099F">
        <w:br/>
        <w:t>(t. j. Dz. U. 2018poz. 1600ze zm.) lub art. 46 lub art. 48 ustawy z dnia 25 czerwca 2010 r. o sporcie (t. j. Dz. U. 2017poz. 1463ze zm.),</w:t>
      </w:r>
    </w:p>
    <w:p w:rsidR="00EF099F" w:rsidRPr="00EF099F" w:rsidRDefault="00EF099F" w:rsidP="00EF099F">
      <w:pPr>
        <w:tabs>
          <w:tab w:val="left" w:pos="416"/>
        </w:tabs>
        <w:spacing w:line="274" w:lineRule="exact"/>
        <w:jc w:val="both"/>
      </w:pPr>
      <w:r w:rsidRPr="00EF099F">
        <w:t xml:space="preserve">b) charakterze terrorystycznym, o którym mowa w art. 115 § 20 ustawy z dnia </w:t>
      </w:r>
      <w:r w:rsidRPr="00EF099F">
        <w:br/>
        <w:t>6 czerwca 1997 r. -Kodeks karny,</w:t>
      </w:r>
    </w:p>
    <w:p w:rsidR="00EF099F" w:rsidRPr="00EF099F" w:rsidRDefault="00EF099F" w:rsidP="00EF099F">
      <w:pPr>
        <w:tabs>
          <w:tab w:val="left" w:pos="416"/>
        </w:tabs>
        <w:spacing w:line="274" w:lineRule="exact"/>
        <w:jc w:val="both"/>
      </w:pPr>
      <w:r w:rsidRPr="00EF099F">
        <w:t>c) skarbowe,</w:t>
      </w:r>
    </w:p>
    <w:p w:rsidR="00EF099F" w:rsidRPr="00EF099F" w:rsidRDefault="00EF099F" w:rsidP="00EF099F">
      <w:pPr>
        <w:tabs>
          <w:tab w:val="left" w:pos="416"/>
        </w:tabs>
        <w:spacing w:line="274" w:lineRule="exact"/>
        <w:jc w:val="both"/>
      </w:pPr>
      <w:r w:rsidRPr="00EF099F">
        <w:t xml:space="preserve">d) o którym mowa w art. 9 lub art. 10 ustawy z dnia 15czerwca 2012 r. </w:t>
      </w:r>
      <w:r w:rsidRPr="00EF099F">
        <w:br/>
        <w:t>o skutkach powierzania wykonywania pracy cudzoziemcom przebywającym wbrew przepisom na terytorium Rzeczypospolitej Polskiej (Dz. U 2012 poz. 769 ze zm.);</w:t>
      </w:r>
    </w:p>
    <w:p w:rsidR="00EF099F" w:rsidRPr="00EF099F" w:rsidRDefault="00EF099F" w:rsidP="00EF099F">
      <w:pPr>
        <w:widowControl w:val="0"/>
        <w:numPr>
          <w:ilvl w:val="1"/>
          <w:numId w:val="33"/>
        </w:numPr>
        <w:tabs>
          <w:tab w:val="left" w:pos="0"/>
        </w:tabs>
        <w:spacing w:line="274" w:lineRule="exact"/>
        <w:ind w:left="0" w:firstLine="0"/>
        <w:jc w:val="both"/>
      </w:pPr>
      <w:r w:rsidRPr="00EF099F">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powyżej;</w:t>
      </w:r>
    </w:p>
    <w:p w:rsidR="00EF099F" w:rsidRPr="00EF099F" w:rsidRDefault="00EF099F" w:rsidP="00EE486C">
      <w:pPr>
        <w:widowControl w:val="0"/>
        <w:numPr>
          <w:ilvl w:val="1"/>
          <w:numId w:val="33"/>
        </w:numPr>
        <w:tabs>
          <w:tab w:val="left" w:pos="0"/>
        </w:tabs>
        <w:spacing w:line="274" w:lineRule="exact"/>
        <w:ind w:left="0" w:firstLine="0"/>
      </w:pPr>
      <w:r w:rsidRPr="00EF099F">
        <w:t xml:space="preserve">Wykonawcę, wobec którego wydano prawomocny wyrok sądu lub ostateczną decyzję administracyjną o zaleganiu z uiszczeniem podatków, opłat lub składek na ubezpieczenia </w:t>
      </w:r>
      <w:r w:rsidRPr="00EF099F">
        <w:lastRenderedPageBreak/>
        <w:t xml:space="preserve">społeczne lub zdrowotne, chyba że wykonawca dokonał płatności należnych podatków, opłat lub składek na ubezpieczenia społeczne lub zdrowotne wraz z odsetkami lub grzywnami lub </w:t>
      </w:r>
      <w:r w:rsidR="00EE486C">
        <w:t xml:space="preserve">zawarł wiążące porozumienie </w:t>
      </w:r>
      <w:r w:rsidRPr="00EF099F">
        <w:t xml:space="preserve">w sprawie spłaty tych należności; </w:t>
      </w:r>
    </w:p>
    <w:p w:rsidR="00EF099F" w:rsidRPr="00EF099F" w:rsidRDefault="00EF099F" w:rsidP="00EF099F">
      <w:pPr>
        <w:widowControl w:val="0"/>
        <w:numPr>
          <w:ilvl w:val="1"/>
          <w:numId w:val="33"/>
        </w:numPr>
        <w:tabs>
          <w:tab w:val="left" w:pos="0"/>
        </w:tabs>
        <w:spacing w:line="274" w:lineRule="exact"/>
        <w:ind w:left="0" w:firstLine="0"/>
        <w:jc w:val="both"/>
      </w:pPr>
      <w:r w:rsidRPr="00EF099F">
        <w:t>Wykonawcę, który z innymi Wykonawcami zawarł porozumienie mające na celu zakłócenie konkurencji między wykonawcami w postępowaniu o udzielenie zamówienia, co zamawiający jest w stanie wykazać za pomocą stosownych środków dowodowych;</w:t>
      </w:r>
    </w:p>
    <w:p w:rsidR="00EF099F" w:rsidRPr="00EF099F" w:rsidRDefault="00EF099F" w:rsidP="00EF099F">
      <w:pPr>
        <w:widowControl w:val="0"/>
        <w:numPr>
          <w:ilvl w:val="1"/>
          <w:numId w:val="33"/>
        </w:numPr>
        <w:tabs>
          <w:tab w:val="left" w:pos="0"/>
        </w:tabs>
        <w:spacing w:line="274" w:lineRule="exact"/>
        <w:ind w:left="0" w:firstLine="0"/>
        <w:jc w:val="both"/>
      </w:pPr>
      <w:r w:rsidRPr="00EF099F">
        <w:t xml:space="preserve">Wykonawcę będącego podmiotem zbiorowym, wobec którego sąd orzekł zakaz ubiegania się o zamówienia publiczne na podstawie ustawy z dnia </w:t>
      </w:r>
      <w:r w:rsidRPr="00EF099F">
        <w:br/>
        <w:t>28 października 2002r. o odpowiedzialności podmiotów zbiorowych za czyny zabronione pod groźbą kary (t. j. Dz. U.2016 poz. 1541ze zm.);</w:t>
      </w:r>
    </w:p>
    <w:p w:rsidR="00EF099F" w:rsidRPr="00EF099F" w:rsidRDefault="00EF099F" w:rsidP="00EF099F">
      <w:pPr>
        <w:widowControl w:val="0"/>
        <w:numPr>
          <w:ilvl w:val="1"/>
          <w:numId w:val="33"/>
        </w:numPr>
        <w:tabs>
          <w:tab w:val="left" w:pos="0"/>
        </w:tabs>
        <w:spacing w:line="274" w:lineRule="exact"/>
        <w:ind w:left="0" w:firstLine="0"/>
        <w:jc w:val="both"/>
      </w:pPr>
      <w:r w:rsidRPr="00EF099F">
        <w:t>Wykonawcę, wobec którego orzeczono tytułem środka zapobiegawczego zakaz ubiegania się o zamówienia publiczne;</w:t>
      </w:r>
    </w:p>
    <w:p w:rsidR="00EF099F" w:rsidRPr="00EF099F" w:rsidRDefault="00EF099F" w:rsidP="00EF099F">
      <w:pPr>
        <w:widowControl w:val="0"/>
        <w:numPr>
          <w:ilvl w:val="1"/>
          <w:numId w:val="33"/>
        </w:numPr>
        <w:tabs>
          <w:tab w:val="left" w:pos="0"/>
        </w:tabs>
        <w:spacing w:line="274" w:lineRule="exact"/>
        <w:ind w:left="0" w:firstLine="0"/>
        <w:jc w:val="both"/>
      </w:pPr>
      <w:r w:rsidRPr="00EF099F">
        <w:t xml:space="preserve"> Wykonawcę, który, z przyczyn leżących po jego stronie, nie wykonał albo nienależycie wykonał w istotnym stopniu wcześniejszą umowę w sprawie</w:t>
      </w:r>
    </w:p>
    <w:p w:rsidR="00EF099F" w:rsidRPr="00EF099F" w:rsidRDefault="00EF099F" w:rsidP="00EF099F">
      <w:pPr>
        <w:widowControl w:val="0"/>
        <w:numPr>
          <w:ilvl w:val="1"/>
          <w:numId w:val="33"/>
        </w:numPr>
        <w:tabs>
          <w:tab w:val="left" w:pos="0"/>
        </w:tabs>
        <w:spacing w:line="274" w:lineRule="exact"/>
        <w:ind w:left="0" w:firstLine="0"/>
        <w:jc w:val="both"/>
      </w:pPr>
      <w:r w:rsidRPr="00EF099F">
        <w:t xml:space="preserve">Wykonawcę, który posiada powiązania kapitałowe lub osobowe </w:t>
      </w:r>
      <w:r w:rsidRPr="00EF099F">
        <w:br/>
        <w:t>z Zamawiającym, polegające w szczególności na:</w:t>
      </w:r>
    </w:p>
    <w:p w:rsidR="00EF099F" w:rsidRPr="00EF099F" w:rsidRDefault="00EF099F" w:rsidP="00EF099F">
      <w:pPr>
        <w:widowControl w:val="0"/>
        <w:numPr>
          <w:ilvl w:val="0"/>
          <w:numId w:val="34"/>
        </w:numPr>
        <w:tabs>
          <w:tab w:val="left" w:pos="1196"/>
        </w:tabs>
        <w:spacing w:line="274" w:lineRule="exact"/>
        <w:ind w:left="1134" w:hanging="283"/>
        <w:jc w:val="both"/>
      </w:pPr>
      <w:r w:rsidRPr="00EF099F">
        <w:t>uczestniczeniu w spółce Zamawiającego jako wspólnik,</w:t>
      </w:r>
    </w:p>
    <w:p w:rsidR="00EF099F" w:rsidRPr="00EF099F" w:rsidRDefault="00EF099F" w:rsidP="00EF099F">
      <w:pPr>
        <w:widowControl w:val="0"/>
        <w:numPr>
          <w:ilvl w:val="0"/>
          <w:numId w:val="34"/>
        </w:numPr>
        <w:tabs>
          <w:tab w:val="left" w:pos="1196"/>
        </w:tabs>
        <w:spacing w:line="274" w:lineRule="exact"/>
        <w:ind w:left="1134" w:hanging="283"/>
        <w:jc w:val="both"/>
      </w:pPr>
      <w:r w:rsidRPr="00EF099F">
        <w:t>posiadaniu co najmniej 10 % udziałów lub akcji Zamawiającego,</w:t>
      </w:r>
    </w:p>
    <w:p w:rsidR="00EF099F" w:rsidRPr="00EF099F" w:rsidRDefault="00EF099F" w:rsidP="00EF099F">
      <w:pPr>
        <w:widowControl w:val="0"/>
        <w:numPr>
          <w:ilvl w:val="0"/>
          <w:numId w:val="34"/>
        </w:numPr>
        <w:tabs>
          <w:tab w:val="left" w:pos="1196"/>
        </w:tabs>
        <w:spacing w:line="274" w:lineRule="exact"/>
        <w:ind w:left="1134" w:hanging="283"/>
        <w:jc w:val="both"/>
      </w:pPr>
      <w:r w:rsidRPr="00EF099F">
        <w:t>pełnieniu funkcji członka organu nadzorczego lub zarządzającego, prokurenta, pełnomocnika Zamawiającego,</w:t>
      </w:r>
    </w:p>
    <w:p w:rsidR="00EF099F" w:rsidRPr="00EF099F" w:rsidRDefault="00EF099F" w:rsidP="00EF099F">
      <w:pPr>
        <w:widowControl w:val="0"/>
        <w:numPr>
          <w:ilvl w:val="0"/>
          <w:numId w:val="34"/>
        </w:numPr>
        <w:tabs>
          <w:tab w:val="left" w:pos="1196"/>
        </w:tabs>
        <w:spacing w:line="274" w:lineRule="exact"/>
        <w:ind w:left="1134" w:hanging="283"/>
        <w:jc w:val="both"/>
      </w:pPr>
      <w:r w:rsidRPr="00EF099F">
        <w:t xml:space="preserve">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w:t>
      </w:r>
      <w:r w:rsidRPr="00EF099F">
        <w:br/>
        <w:t>z przygotowaniem i przeprowadzeniem procedury wyboru wykonawcy.</w:t>
      </w:r>
    </w:p>
    <w:p w:rsidR="00EF099F" w:rsidRPr="00EF099F" w:rsidRDefault="00EF099F" w:rsidP="00EF099F">
      <w:pPr>
        <w:widowControl w:val="0"/>
        <w:numPr>
          <w:ilvl w:val="1"/>
          <w:numId w:val="33"/>
        </w:numPr>
        <w:spacing w:line="274" w:lineRule="exact"/>
        <w:ind w:left="0" w:firstLine="0"/>
        <w:jc w:val="both"/>
      </w:pPr>
      <w:r w:rsidRPr="00EF099F">
        <w:t xml:space="preserve">Wykonawcę, który powołując się na zasoby podmiotu trzeciego, lub który zamierza powierzyć wykonanie części zamówienia podwykonawcom nie przedłożył oświadczenia, o którym mowa w </w:t>
      </w:r>
      <w:r w:rsidRPr="00EF099F">
        <w:rPr>
          <w:b/>
        </w:rPr>
        <w:t>pkt. VII</w:t>
      </w:r>
      <w:r w:rsidRPr="00EF099F">
        <w:t xml:space="preserve"> niniejszego Zaproszenia w części dotyczącej tych podmiotów.</w:t>
      </w:r>
    </w:p>
    <w:p w:rsidR="00EF099F" w:rsidRPr="00EF099F" w:rsidRDefault="00EF099F" w:rsidP="00EF099F">
      <w:pPr>
        <w:widowControl w:val="0"/>
        <w:numPr>
          <w:ilvl w:val="0"/>
          <w:numId w:val="32"/>
        </w:numPr>
        <w:tabs>
          <w:tab w:val="left" w:pos="422"/>
        </w:tabs>
        <w:spacing w:line="274" w:lineRule="exact"/>
        <w:ind w:left="426" w:hanging="426"/>
        <w:jc w:val="both"/>
      </w:pPr>
      <w:r w:rsidRPr="00EF099F">
        <w:t xml:space="preserve">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t>
      </w:r>
      <w:r w:rsidRPr="00EF099F">
        <w:br/>
        <w:t>w stosunku do kolejnej oferty w rankingu.</w:t>
      </w:r>
    </w:p>
    <w:p w:rsidR="00EF099F" w:rsidRPr="00EF099F" w:rsidRDefault="00EF099F" w:rsidP="00EF099F">
      <w:pPr>
        <w:widowControl w:val="0"/>
        <w:numPr>
          <w:ilvl w:val="0"/>
          <w:numId w:val="32"/>
        </w:numPr>
        <w:tabs>
          <w:tab w:val="left" w:pos="422"/>
        </w:tabs>
        <w:spacing w:line="274" w:lineRule="exact"/>
        <w:ind w:left="426" w:hanging="426"/>
        <w:jc w:val="both"/>
      </w:pPr>
      <w:r w:rsidRPr="00EF099F">
        <w:t>W toku badania i oceny ofert Zamawiający może żądać od Wykonawców wyjaśnień dotyczących treści złożonych ofert.</w:t>
      </w:r>
    </w:p>
    <w:p w:rsidR="00EF099F" w:rsidRPr="00EF099F" w:rsidRDefault="00EF099F" w:rsidP="00EF099F">
      <w:pPr>
        <w:widowControl w:val="0"/>
        <w:numPr>
          <w:ilvl w:val="0"/>
          <w:numId w:val="32"/>
        </w:numPr>
        <w:tabs>
          <w:tab w:val="left" w:pos="422"/>
        </w:tabs>
        <w:spacing w:line="274" w:lineRule="exact"/>
        <w:ind w:left="426" w:hanging="426"/>
        <w:jc w:val="both"/>
      </w:pPr>
      <w:r w:rsidRPr="00EF099F">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EF099F" w:rsidRPr="00EF099F" w:rsidRDefault="00EF099F" w:rsidP="00EF099F">
      <w:pPr>
        <w:widowControl w:val="0"/>
        <w:numPr>
          <w:ilvl w:val="0"/>
          <w:numId w:val="32"/>
        </w:numPr>
        <w:tabs>
          <w:tab w:val="left" w:pos="422"/>
        </w:tabs>
        <w:spacing w:line="274" w:lineRule="exact"/>
        <w:ind w:left="426" w:hanging="426"/>
        <w:jc w:val="both"/>
      </w:pPr>
      <w:r w:rsidRPr="00EF099F">
        <w:rPr>
          <w:b/>
          <w:u w:val="single"/>
        </w:rPr>
        <w:t>Zamawiający może odrzucić ofertę</w:t>
      </w:r>
      <w:r w:rsidRPr="00EF099F">
        <w:t>, w szczególności, jeżeli:</w:t>
      </w:r>
    </w:p>
    <w:p w:rsidR="00EF099F" w:rsidRPr="00EF099F" w:rsidRDefault="00EF099F" w:rsidP="00EF099F">
      <w:pPr>
        <w:widowControl w:val="0"/>
        <w:tabs>
          <w:tab w:val="left" w:pos="422"/>
        </w:tabs>
        <w:spacing w:line="274" w:lineRule="exact"/>
        <w:ind w:left="426"/>
        <w:jc w:val="both"/>
      </w:pPr>
      <w:r w:rsidRPr="00EF099F">
        <w:rPr>
          <w:b/>
        </w:rPr>
        <w:t>-</w:t>
      </w:r>
      <w:r w:rsidRPr="00EF099F">
        <w:t xml:space="preserve"> została złożona po upływie terminu składania ofert, </w:t>
      </w:r>
    </w:p>
    <w:p w:rsidR="00EF099F" w:rsidRPr="00EF099F" w:rsidRDefault="00EF099F" w:rsidP="00EF099F">
      <w:pPr>
        <w:widowControl w:val="0"/>
        <w:tabs>
          <w:tab w:val="left" w:pos="422"/>
        </w:tabs>
        <w:spacing w:line="274" w:lineRule="exact"/>
        <w:ind w:left="426"/>
        <w:jc w:val="both"/>
      </w:pPr>
      <w:r w:rsidRPr="00EF099F">
        <w:rPr>
          <w:b/>
        </w:rPr>
        <w:t>-</w:t>
      </w:r>
      <w:r w:rsidRPr="00EF099F">
        <w:t xml:space="preserve"> jest niezgodna z wymaganiami Zaproszenia,</w:t>
      </w:r>
    </w:p>
    <w:p w:rsidR="00EF099F" w:rsidRPr="00EF099F" w:rsidRDefault="00EF099F" w:rsidP="00EF099F">
      <w:pPr>
        <w:widowControl w:val="0"/>
        <w:tabs>
          <w:tab w:val="left" w:pos="422"/>
        </w:tabs>
        <w:spacing w:line="274" w:lineRule="exact"/>
        <w:ind w:left="426"/>
        <w:jc w:val="both"/>
      </w:pPr>
      <w:r w:rsidRPr="00EF099F">
        <w:rPr>
          <w:b/>
        </w:rPr>
        <w:t>-</w:t>
      </w:r>
      <w:r w:rsidRPr="00EF099F">
        <w:t xml:space="preserve"> zawiera rażąco niską cenę, </w:t>
      </w:r>
    </w:p>
    <w:p w:rsidR="00EF099F" w:rsidRPr="00EF099F" w:rsidRDefault="00EF099F" w:rsidP="00EF099F">
      <w:pPr>
        <w:widowControl w:val="0"/>
        <w:tabs>
          <w:tab w:val="left" w:pos="422"/>
        </w:tabs>
        <w:spacing w:line="274" w:lineRule="exact"/>
        <w:ind w:left="426"/>
        <w:jc w:val="both"/>
      </w:pPr>
      <w:r w:rsidRPr="00EF099F">
        <w:rPr>
          <w:b/>
        </w:rPr>
        <w:t>-</w:t>
      </w:r>
      <w:r w:rsidRPr="00EF099F">
        <w:t xml:space="preserve"> zaistnieją inne uzasadnione okoliczności powodujące, iż jest ona niezgodna </w:t>
      </w:r>
      <w:r w:rsidRPr="00EF099F">
        <w:br/>
        <w:t>z obowiązującymi przepisami.</w:t>
      </w:r>
    </w:p>
    <w:p w:rsidR="00EF099F" w:rsidRPr="00EF099F" w:rsidRDefault="00EF099F" w:rsidP="00EF099F">
      <w:pPr>
        <w:widowControl w:val="0"/>
        <w:numPr>
          <w:ilvl w:val="0"/>
          <w:numId w:val="32"/>
        </w:numPr>
        <w:spacing w:line="274" w:lineRule="exact"/>
        <w:ind w:left="426" w:hanging="426"/>
        <w:jc w:val="both"/>
        <w:rPr>
          <w:b/>
          <w:u w:val="single"/>
        </w:rPr>
      </w:pPr>
      <w:r w:rsidRPr="00EF099F">
        <w:rPr>
          <w:b/>
          <w:u w:val="single"/>
        </w:rPr>
        <w:t xml:space="preserve">Zamawiający unieważni niniejsze postępowanie o udzielenie zamówienia </w:t>
      </w:r>
      <w:r w:rsidRPr="00EF099F">
        <w:rPr>
          <w:b/>
          <w:u w:val="single"/>
        </w:rPr>
        <w:br/>
        <w:t>w szczególności w przypadku, jeżeli:</w:t>
      </w:r>
    </w:p>
    <w:p w:rsidR="00EF099F" w:rsidRPr="00EF099F" w:rsidRDefault="00EF099F" w:rsidP="00EF099F">
      <w:pPr>
        <w:widowControl w:val="0"/>
        <w:numPr>
          <w:ilvl w:val="1"/>
          <w:numId w:val="35"/>
        </w:numPr>
        <w:tabs>
          <w:tab w:val="left" w:pos="0"/>
        </w:tabs>
        <w:spacing w:line="274" w:lineRule="exact"/>
        <w:ind w:left="0" w:firstLine="0"/>
        <w:jc w:val="both"/>
      </w:pPr>
      <w:r w:rsidRPr="00EF099F">
        <w:t>nie zostanie złożona żadna oferta lub wszystkie złożone oferty zostaną odrzucone,</w:t>
      </w:r>
    </w:p>
    <w:p w:rsidR="00EF099F" w:rsidRPr="00EF099F" w:rsidRDefault="00EF099F" w:rsidP="00EF099F">
      <w:pPr>
        <w:widowControl w:val="0"/>
        <w:numPr>
          <w:ilvl w:val="1"/>
          <w:numId w:val="35"/>
        </w:numPr>
        <w:tabs>
          <w:tab w:val="left" w:pos="0"/>
        </w:tabs>
        <w:spacing w:line="274" w:lineRule="exact"/>
        <w:ind w:left="0" w:firstLine="0"/>
        <w:jc w:val="both"/>
      </w:pPr>
      <w:r w:rsidRPr="00EF099F">
        <w:t xml:space="preserve">cena najkorzystniejszej oferty przekracza kwotę, którą Zamawiający może </w:t>
      </w:r>
      <w:r w:rsidRPr="00EF099F">
        <w:lastRenderedPageBreak/>
        <w:t>przeznaczyć na sfinansowanie zamówienia,</w:t>
      </w:r>
    </w:p>
    <w:p w:rsidR="00EF099F" w:rsidRPr="00EF099F" w:rsidRDefault="00EF099F" w:rsidP="00EF099F">
      <w:pPr>
        <w:widowControl w:val="0"/>
        <w:numPr>
          <w:ilvl w:val="0"/>
          <w:numId w:val="32"/>
        </w:numPr>
        <w:tabs>
          <w:tab w:val="left" w:pos="404"/>
        </w:tabs>
        <w:spacing w:line="274" w:lineRule="exact"/>
        <w:ind w:left="426" w:hanging="426"/>
        <w:jc w:val="both"/>
      </w:pPr>
      <w:r w:rsidRPr="00EF099F">
        <w:t>Zamawiający zawiadamia równocześnie wszystkich Wykonawców, którzy złożyli oferty o rozstrzygnięciu postępowania podając uzasadnienie faktyczne dokonanego rozstrzygnięcia.</w:t>
      </w:r>
    </w:p>
    <w:p w:rsidR="00EF099F" w:rsidRPr="00EF099F" w:rsidRDefault="00EF099F" w:rsidP="00EF099F">
      <w:pPr>
        <w:widowControl w:val="0"/>
        <w:numPr>
          <w:ilvl w:val="0"/>
          <w:numId w:val="32"/>
        </w:numPr>
        <w:tabs>
          <w:tab w:val="left" w:pos="404"/>
        </w:tabs>
        <w:spacing w:after="180" w:line="274" w:lineRule="exact"/>
        <w:ind w:left="426" w:hanging="426"/>
        <w:jc w:val="both"/>
      </w:pPr>
      <w:r w:rsidRPr="00EF099F">
        <w:t xml:space="preserve">Zamawiający zamieszcza niezwłocznie na swojej stronie Biuletynu Informacji Publicznej informację o udzieleniu zamówienia, podając nazwę (firmę) albo imię </w:t>
      </w:r>
      <w:r w:rsidRPr="00EF099F">
        <w:br/>
        <w:t>i nazwisko podmiotu, z którym zawarł umowę o wykonanie zamówienia, albo informację o nieudzieleniu tego zamówienia.</w:t>
      </w:r>
    </w:p>
    <w:p w:rsidR="00EF099F" w:rsidRPr="00EF099F" w:rsidRDefault="00EF099F" w:rsidP="00EF099F">
      <w:pPr>
        <w:keepNext/>
        <w:keepLines/>
        <w:tabs>
          <w:tab w:val="left" w:pos="372"/>
        </w:tabs>
        <w:spacing w:line="274" w:lineRule="exact"/>
        <w:jc w:val="both"/>
        <w:rPr>
          <w:b/>
        </w:rPr>
      </w:pPr>
      <w:bookmarkStart w:id="5" w:name="bookmark7"/>
      <w:r w:rsidRPr="00EF099F">
        <w:rPr>
          <w:b/>
        </w:rPr>
        <w:t>VII.</w:t>
      </w:r>
      <w:bookmarkEnd w:id="5"/>
      <w:r w:rsidRPr="00EF099F">
        <w:rPr>
          <w:b/>
        </w:rPr>
        <w:t xml:space="preserve"> Wykaz oświadczeń i dokumentów, jakie mają dostarczyć Wykonawcy </w:t>
      </w:r>
      <w:r w:rsidRPr="00EF099F">
        <w:rPr>
          <w:b/>
        </w:rPr>
        <w:br/>
        <w:t>w celu potwierdzenia spełnienia warunków udziału w postępowaniu oraz braku podstaw do wykluczenia.</w:t>
      </w:r>
    </w:p>
    <w:p w:rsidR="00EF099F" w:rsidRPr="00EF099F" w:rsidRDefault="00EF099F" w:rsidP="00EF099F">
      <w:pPr>
        <w:numPr>
          <w:ilvl w:val="0"/>
          <w:numId w:val="31"/>
        </w:numPr>
        <w:spacing w:before="60" w:after="120"/>
        <w:ind w:left="426" w:hanging="426"/>
        <w:jc w:val="both"/>
      </w:pPr>
      <w:r w:rsidRPr="00EF099F">
        <w:t xml:space="preserve">W celu potwierdzenia spełniania warunku udziału w postępowaniu, o którym mowa w </w:t>
      </w:r>
      <w:r w:rsidRPr="00EF099F">
        <w:rPr>
          <w:b/>
        </w:rPr>
        <w:t>pkt. V</w:t>
      </w:r>
      <w:r w:rsidRPr="00EF099F">
        <w:t>. zapytania, Wykonawca składa:</w:t>
      </w:r>
    </w:p>
    <w:p w:rsidR="00EF099F" w:rsidRPr="00EF099F" w:rsidRDefault="00EF099F" w:rsidP="00EF099F">
      <w:pPr>
        <w:numPr>
          <w:ilvl w:val="0"/>
          <w:numId w:val="36"/>
        </w:numPr>
        <w:tabs>
          <w:tab w:val="left" w:pos="284"/>
          <w:tab w:val="left" w:pos="709"/>
        </w:tabs>
        <w:spacing w:after="160" w:line="259" w:lineRule="auto"/>
        <w:ind w:left="284" w:hanging="284"/>
        <w:contextualSpacing/>
        <w:jc w:val="both"/>
        <w:rPr>
          <w:rFonts w:eastAsia="Calibri"/>
          <w:color w:val="000000"/>
          <w:lang w:val="x-none" w:eastAsia="en-US"/>
        </w:rPr>
      </w:pPr>
      <w:r w:rsidRPr="00EF099F">
        <w:rPr>
          <w:rFonts w:eastAsia="Calibri"/>
          <w:color w:val="000000"/>
          <w:lang w:val="x-none" w:eastAsia="en-US"/>
        </w:rPr>
        <w:t xml:space="preserve">wykaz </w:t>
      </w:r>
      <w:r w:rsidRPr="00EF099F">
        <w:rPr>
          <w:rFonts w:eastAsia="Calibri"/>
          <w:color w:val="000000"/>
          <w:lang w:eastAsia="en-US"/>
        </w:rPr>
        <w:t xml:space="preserve">osób- </w:t>
      </w:r>
      <w:r w:rsidRPr="00EF099F">
        <w:rPr>
          <w:rFonts w:eastAsia="Calibri"/>
          <w:color w:val="000000"/>
          <w:lang w:val="x-none" w:eastAsia="en-US"/>
        </w:rPr>
        <w:t xml:space="preserve">zgodnie  z załącznikiem Nr 4; </w:t>
      </w:r>
    </w:p>
    <w:p w:rsidR="00EF099F" w:rsidRPr="00EF099F" w:rsidRDefault="00EF099F" w:rsidP="00EF099F">
      <w:pPr>
        <w:widowControl w:val="0"/>
        <w:numPr>
          <w:ilvl w:val="0"/>
          <w:numId w:val="31"/>
        </w:numPr>
        <w:tabs>
          <w:tab w:val="left" w:pos="372"/>
        </w:tabs>
        <w:spacing w:line="274" w:lineRule="exact"/>
        <w:ind w:left="426" w:hanging="426"/>
        <w:jc w:val="both"/>
      </w:pPr>
      <w:r w:rsidRPr="00EF099F">
        <w:t xml:space="preserve">Odpis z właściwego rejestru lub z centralnej ewidencji i informacji o działalności gospodarczej, jeżeli odrębne przepisy wymagają wpisu do rejestru lub ewidencji, w celu potwierdzenia braku podstaw wykluczenia na podstawie art. 24 ust. 5 </w:t>
      </w:r>
      <w:r w:rsidRPr="00EF099F">
        <w:br/>
        <w:t>pkt 1 ustawy Pzp.</w:t>
      </w:r>
    </w:p>
    <w:p w:rsidR="00EF099F" w:rsidRPr="00EF099F" w:rsidRDefault="00EF099F" w:rsidP="00EF099F">
      <w:pPr>
        <w:widowControl w:val="0"/>
        <w:numPr>
          <w:ilvl w:val="0"/>
          <w:numId w:val="31"/>
        </w:numPr>
        <w:tabs>
          <w:tab w:val="left" w:pos="372"/>
        </w:tabs>
        <w:spacing w:line="274" w:lineRule="exact"/>
        <w:ind w:left="426" w:hanging="426"/>
        <w:jc w:val="both"/>
      </w:pPr>
      <w:r w:rsidRPr="00EF099F">
        <w:t xml:space="preserve">W celu potwierdzenia braku podstaw do wykluczenia z postępowania </w:t>
      </w:r>
      <w:r w:rsidRPr="00EF099F">
        <w:br/>
        <w:t xml:space="preserve">w okolicznościach, o których mowa </w:t>
      </w:r>
      <w:r w:rsidRPr="00EF099F">
        <w:rPr>
          <w:b/>
        </w:rPr>
        <w:t>w pkt. VI  ppkt. 3</w:t>
      </w:r>
      <w:r w:rsidRPr="00EF099F">
        <w:t xml:space="preserve"> zapytania, Wykonawca musi złożyć oświadczenie Wykonawcy o braku podstaw do wykluczenia składane </w:t>
      </w:r>
      <w:r w:rsidRPr="00EF099F">
        <w:br/>
        <w:t>w treści formularza oferty.</w:t>
      </w:r>
    </w:p>
    <w:p w:rsidR="00EF099F" w:rsidRPr="00EF099F" w:rsidRDefault="00EF099F" w:rsidP="00EF099F">
      <w:pPr>
        <w:widowControl w:val="0"/>
        <w:numPr>
          <w:ilvl w:val="0"/>
          <w:numId w:val="31"/>
        </w:numPr>
        <w:tabs>
          <w:tab w:val="left" w:pos="372"/>
        </w:tabs>
        <w:spacing w:line="274" w:lineRule="exact"/>
        <w:ind w:left="426" w:hanging="426"/>
        <w:jc w:val="both"/>
      </w:pPr>
      <w:r w:rsidRPr="00EF099F">
        <w:t xml:space="preserve">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innym wykonawcą uczestniczącym </w:t>
      </w:r>
      <w:r w:rsidRPr="00EF099F">
        <w:br/>
        <w:t>w przedmiotowym postępowaniu nie prowadzą do zakłócenia konkurencji.</w:t>
      </w:r>
    </w:p>
    <w:p w:rsidR="00EF099F" w:rsidRPr="00EF099F" w:rsidRDefault="00EF099F" w:rsidP="00EF099F">
      <w:pPr>
        <w:widowControl w:val="0"/>
        <w:numPr>
          <w:ilvl w:val="0"/>
          <w:numId w:val="31"/>
        </w:numPr>
        <w:tabs>
          <w:tab w:val="left" w:pos="372"/>
        </w:tabs>
        <w:spacing w:line="274" w:lineRule="exact"/>
        <w:ind w:hanging="720"/>
        <w:jc w:val="both"/>
      </w:pPr>
      <w:r w:rsidRPr="00EF099F">
        <w:t>Oświadczenie o zobowiązaniu podmiotów trzecich - załącznik nr 2 (jeśli dotyczy)</w:t>
      </w:r>
    </w:p>
    <w:p w:rsidR="00EF099F" w:rsidRPr="00EF099F" w:rsidRDefault="00EF099F" w:rsidP="00EF099F">
      <w:pPr>
        <w:widowControl w:val="0"/>
        <w:numPr>
          <w:ilvl w:val="0"/>
          <w:numId w:val="31"/>
        </w:numPr>
        <w:tabs>
          <w:tab w:val="left" w:pos="351"/>
        </w:tabs>
        <w:spacing w:line="274" w:lineRule="exact"/>
        <w:ind w:left="426" w:hanging="426"/>
        <w:jc w:val="both"/>
      </w:pPr>
      <w:r w:rsidRPr="00EF099F">
        <w:t xml:space="preserve">Wykonawca, który zamierza powierzyć wykonanie części zamówienia podwykonawcom, w celu wykazania braku istnienia wobec nich podstaw wykluczenia, jest zobowiązany do złożenia oświadczenia, o którym mowa </w:t>
      </w:r>
      <w:r w:rsidRPr="00EF099F">
        <w:br/>
        <w:t>w punkcie 1 powyżej w części dotyczącej podwykonawców.</w:t>
      </w:r>
    </w:p>
    <w:p w:rsidR="00EF099F" w:rsidRPr="00EF099F" w:rsidRDefault="00EF099F" w:rsidP="00EF099F">
      <w:pPr>
        <w:widowControl w:val="0"/>
        <w:numPr>
          <w:ilvl w:val="0"/>
          <w:numId w:val="31"/>
        </w:numPr>
        <w:tabs>
          <w:tab w:val="left" w:pos="351"/>
        </w:tabs>
        <w:spacing w:line="274" w:lineRule="exact"/>
        <w:ind w:left="426" w:hanging="426"/>
        <w:jc w:val="both"/>
      </w:pPr>
      <w:r w:rsidRPr="00EF099F">
        <w:t xml:space="preserve">W przypadku wspólnego ubiegania się o zamówienie przez wykonawców, oświadczenie w celu potwierdzenia braku podstaw do wykluczenia, o których mowa w punkcie 1, składa każdy z wykonawców wspólnie ubiegających się </w:t>
      </w:r>
      <w:r w:rsidRPr="00EF099F">
        <w:br/>
        <w:t>o zamówienie.</w:t>
      </w:r>
    </w:p>
    <w:p w:rsidR="00EF099F" w:rsidRPr="00EF099F" w:rsidRDefault="00EF099F" w:rsidP="00EF099F">
      <w:pPr>
        <w:widowControl w:val="0"/>
        <w:numPr>
          <w:ilvl w:val="0"/>
          <w:numId w:val="31"/>
        </w:numPr>
        <w:tabs>
          <w:tab w:val="left" w:pos="351"/>
        </w:tabs>
        <w:spacing w:line="274" w:lineRule="exact"/>
        <w:ind w:left="426" w:hanging="426"/>
        <w:jc w:val="both"/>
      </w:pPr>
      <w:r w:rsidRPr="00EF099F">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EF099F" w:rsidRPr="00EF099F" w:rsidRDefault="00EF099F" w:rsidP="00EF099F">
      <w:pPr>
        <w:widowControl w:val="0"/>
        <w:tabs>
          <w:tab w:val="left" w:pos="351"/>
        </w:tabs>
        <w:spacing w:line="274" w:lineRule="exact"/>
        <w:ind w:left="426"/>
        <w:jc w:val="both"/>
        <w:rPr>
          <w:highlight w:val="red"/>
        </w:rPr>
      </w:pPr>
    </w:p>
    <w:p w:rsidR="00EF099F" w:rsidRPr="00EF099F" w:rsidRDefault="00EF099F" w:rsidP="00EF099F">
      <w:pPr>
        <w:widowControl w:val="0"/>
        <w:tabs>
          <w:tab w:val="left" w:pos="351"/>
        </w:tabs>
        <w:spacing w:line="274" w:lineRule="exact"/>
        <w:jc w:val="both"/>
        <w:rPr>
          <w:b/>
          <w:bCs/>
        </w:rPr>
      </w:pPr>
      <w:r w:rsidRPr="00EF099F">
        <w:rPr>
          <w:b/>
          <w:bCs/>
        </w:rPr>
        <w:t xml:space="preserve">VIII. Informacja o sposobie porozumiewania się Zamawiającego </w:t>
      </w:r>
      <w:r w:rsidRPr="00EF099F">
        <w:rPr>
          <w:b/>
          <w:bCs/>
        </w:rPr>
        <w:br/>
        <w:t>z Wykonawcami oraz przekazywania oświadczeń i dokumentów, a także wskazanie osób uprawnionych do porozumiewania się z Wykonawcami.</w:t>
      </w:r>
    </w:p>
    <w:p w:rsidR="00EF099F" w:rsidRPr="00EF099F" w:rsidRDefault="00EF099F" w:rsidP="00EF099F">
      <w:pPr>
        <w:widowControl w:val="0"/>
        <w:tabs>
          <w:tab w:val="left" w:pos="351"/>
        </w:tabs>
        <w:spacing w:line="274" w:lineRule="exact"/>
        <w:jc w:val="both"/>
      </w:pPr>
      <w:r w:rsidRPr="00EF099F">
        <w:t xml:space="preserve">1. Dopuszcza się możliwość porozumiewania się przy pomocy listu poleconego  lub drogą elektroniczną, z zastrzeżeniem, że oferta wraz z wymaganymi dokumentami </w:t>
      </w:r>
      <w:r w:rsidRPr="00EF099F">
        <w:br/>
      </w:r>
      <w:r w:rsidRPr="00EF099F">
        <w:lastRenderedPageBreak/>
        <w:t xml:space="preserve">i oświadczeniami musi zostać złożona w formie oryginału na piśmie przed upływem terminu wyznaczonego do składania ofert. </w:t>
      </w:r>
    </w:p>
    <w:p w:rsidR="00EF099F" w:rsidRPr="00EF099F" w:rsidRDefault="00EF099F" w:rsidP="00EF099F">
      <w:pPr>
        <w:widowControl w:val="0"/>
        <w:tabs>
          <w:tab w:val="left" w:pos="351"/>
        </w:tabs>
        <w:spacing w:line="274" w:lineRule="exact"/>
        <w:jc w:val="both"/>
      </w:pPr>
      <w:r w:rsidRPr="00EF099F">
        <w:t xml:space="preserve">2. Do porozumiewania się z Wykonawcami w zakresie formalnym i merytorycznym upoważniona jest: </w:t>
      </w:r>
      <w:r w:rsidRPr="00EF099F">
        <w:rPr>
          <w:b/>
          <w:u w:val="single"/>
        </w:rPr>
        <w:t xml:space="preserve">Katarzyna Kaczorowska, Al. Powstańców Warszawy 12, </w:t>
      </w:r>
      <w:r w:rsidRPr="00EF099F">
        <w:rPr>
          <w:b/>
          <w:u w:val="single"/>
        </w:rPr>
        <w:br/>
        <w:t xml:space="preserve">35-959 Rzeszów, </w:t>
      </w:r>
      <w:r w:rsidRPr="00EF099F">
        <w:rPr>
          <w:b/>
          <w:u w:val="single"/>
          <w:lang w:val="en-US" w:bidi="en-US"/>
        </w:rPr>
        <w:t xml:space="preserve">tel. </w:t>
      </w:r>
      <w:r w:rsidRPr="00EF099F">
        <w:rPr>
          <w:b/>
          <w:u w:val="single"/>
        </w:rPr>
        <w:t xml:space="preserve">+48178653535;  </w:t>
      </w:r>
      <w:r w:rsidRPr="00EF099F">
        <w:rPr>
          <w:b/>
          <w:u w:val="single"/>
          <w:lang w:val="en-US" w:bidi="en-US"/>
        </w:rPr>
        <w:t>e-mail:kaczork@prz.edu.pl</w:t>
      </w:r>
    </w:p>
    <w:p w:rsidR="00EF099F" w:rsidRPr="00EF099F" w:rsidRDefault="00EF099F" w:rsidP="00EF099F">
      <w:pPr>
        <w:tabs>
          <w:tab w:val="left" w:pos="934"/>
        </w:tabs>
        <w:spacing w:line="274" w:lineRule="exact"/>
        <w:ind w:left="520" w:right="3920"/>
        <w:jc w:val="both"/>
        <w:rPr>
          <w:b/>
        </w:rPr>
      </w:pPr>
    </w:p>
    <w:p w:rsidR="00EF099F" w:rsidRPr="00EF099F" w:rsidRDefault="00EF099F" w:rsidP="00EF099F">
      <w:pPr>
        <w:keepNext/>
        <w:keepLines/>
        <w:tabs>
          <w:tab w:val="left" w:pos="351"/>
        </w:tabs>
        <w:spacing w:line="274" w:lineRule="exact"/>
        <w:jc w:val="both"/>
        <w:rPr>
          <w:b/>
        </w:rPr>
      </w:pPr>
      <w:bookmarkStart w:id="6" w:name="bookmark8"/>
      <w:r w:rsidRPr="00EF099F">
        <w:rPr>
          <w:b/>
        </w:rPr>
        <w:t>IX. Termin związania ofertą.</w:t>
      </w:r>
      <w:bookmarkEnd w:id="6"/>
    </w:p>
    <w:p w:rsidR="00EF099F" w:rsidRPr="00EF099F" w:rsidRDefault="00EF099F" w:rsidP="00EF099F">
      <w:pPr>
        <w:widowControl w:val="0"/>
        <w:tabs>
          <w:tab w:val="left" w:pos="351"/>
        </w:tabs>
        <w:spacing w:line="274" w:lineRule="exact"/>
        <w:jc w:val="both"/>
      </w:pPr>
      <w:r w:rsidRPr="00EF099F">
        <w:t>1. Termin związania ofertą wynosi 30 dni.</w:t>
      </w:r>
    </w:p>
    <w:p w:rsidR="00EF099F" w:rsidRPr="00EF099F" w:rsidRDefault="00EF099F" w:rsidP="00EF099F">
      <w:pPr>
        <w:widowControl w:val="0"/>
        <w:tabs>
          <w:tab w:val="left" w:pos="351"/>
        </w:tabs>
        <w:spacing w:line="274" w:lineRule="exact"/>
        <w:jc w:val="both"/>
      </w:pPr>
      <w:r w:rsidRPr="00EF099F">
        <w:t>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EF099F" w:rsidRPr="00EF099F" w:rsidRDefault="00EF099F" w:rsidP="00EF099F">
      <w:pPr>
        <w:widowControl w:val="0"/>
        <w:tabs>
          <w:tab w:val="left" w:pos="351"/>
        </w:tabs>
        <w:spacing w:after="240" w:line="274" w:lineRule="exact"/>
        <w:jc w:val="both"/>
      </w:pPr>
      <w:r w:rsidRPr="00EF099F">
        <w:t xml:space="preserve">3. Bieg terminu związania ofertą rozpoczyna się wraz z upływem terminu </w:t>
      </w:r>
      <w:r w:rsidRPr="00EF099F">
        <w:br/>
        <w:t>do składania i otwarcia ofert.</w:t>
      </w:r>
    </w:p>
    <w:p w:rsidR="00EF099F" w:rsidRPr="00EF099F" w:rsidRDefault="00EF099F" w:rsidP="00EF099F">
      <w:pPr>
        <w:keepNext/>
        <w:keepLines/>
        <w:tabs>
          <w:tab w:val="left" w:pos="429"/>
        </w:tabs>
        <w:spacing w:line="274" w:lineRule="exact"/>
        <w:jc w:val="both"/>
        <w:rPr>
          <w:b/>
        </w:rPr>
      </w:pPr>
      <w:bookmarkStart w:id="7" w:name="bookmark9"/>
      <w:r w:rsidRPr="00EF099F">
        <w:rPr>
          <w:b/>
        </w:rPr>
        <w:t>X. Opis sposobu przygotowywania ofert.</w:t>
      </w:r>
      <w:bookmarkEnd w:id="7"/>
    </w:p>
    <w:p w:rsidR="00EF099F" w:rsidRPr="00EF099F" w:rsidRDefault="00EF099F" w:rsidP="00EF099F">
      <w:pPr>
        <w:widowControl w:val="0"/>
        <w:tabs>
          <w:tab w:val="left" w:pos="351"/>
        </w:tabs>
        <w:spacing w:line="274" w:lineRule="exact"/>
        <w:jc w:val="both"/>
      </w:pPr>
      <w:r w:rsidRPr="00EF099F">
        <w:t>1. Każdy Wykonawca może złożyć tylko jedną ofertę, która to oferta musi obejmować całość zadania.</w:t>
      </w:r>
    </w:p>
    <w:p w:rsidR="00EF099F" w:rsidRPr="00EF099F" w:rsidRDefault="00EF099F" w:rsidP="00EF099F">
      <w:pPr>
        <w:widowControl w:val="0"/>
        <w:tabs>
          <w:tab w:val="left" w:pos="351"/>
        </w:tabs>
        <w:spacing w:line="274" w:lineRule="exact"/>
        <w:jc w:val="both"/>
      </w:pPr>
      <w:r w:rsidRPr="00EF099F">
        <w:t>2. Dopuszcza się możliwość składania jednej oferty przez dwa lub więcej podmiotów. W takim przypadku, zapisy Zaproszenia dotyczące wykonawcy stosuje się odpowiednio do wykonawców wspólnie ubiegających się o udzielenie zamówienia publicznego.</w:t>
      </w:r>
    </w:p>
    <w:p w:rsidR="00EF099F" w:rsidRPr="00EF099F" w:rsidRDefault="00EF099F" w:rsidP="00EF099F">
      <w:pPr>
        <w:widowControl w:val="0"/>
        <w:tabs>
          <w:tab w:val="left" w:pos="351"/>
        </w:tabs>
        <w:spacing w:line="274" w:lineRule="exact"/>
        <w:jc w:val="both"/>
      </w:pPr>
      <w:r w:rsidRPr="00EF099F">
        <w:t>3. Wymaga się aby oferta wraz ze wszystkimi załącznikami była podpisana przez osoby uprawnione do reprezentowania wykonawcy.</w:t>
      </w:r>
    </w:p>
    <w:p w:rsidR="00EF099F" w:rsidRPr="00EF099F" w:rsidRDefault="00EF099F" w:rsidP="00EF099F">
      <w:pPr>
        <w:widowControl w:val="0"/>
        <w:tabs>
          <w:tab w:val="left" w:pos="351"/>
        </w:tabs>
        <w:spacing w:line="274" w:lineRule="exact"/>
        <w:jc w:val="both"/>
      </w:pPr>
      <w:r w:rsidRPr="00EF099F">
        <w:t xml:space="preserve">4. W przypadku składania ofert przez Wykonawców wspólnie ubiegających się </w:t>
      </w:r>
      <w:r w:rsidRPr="00EF099F">
        <w:br/>
        <w:t>o udzielenie zamówienia lub w sytuacji reprezentowania wykonawcy przez pełnomocnika, do oferty 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EF099F" w:rsidRPr="00EF099F" w:rsidRDefault="00EF099F" w:rsidP="00EF099F">
      <w:pPr>
        <w:widowControl w:val="0"/>
        <w:tabs>
          <w:tab w:val="left" w:pos="352"/>
        </w:tabs>
        <w:spacing w:line="274" w:lineRule="exact"/>
        <w:jc w:val="both"/>
      </w:pPr>
      <w:r w:rsidRPr="00EF099F">
        <w:t xml:space="preserve">5. Oferta wraz ze stanowiącymi jej integralną część załącznikami powinna być sporządzona przez Wykonawcę według treści postanowień niniejszego Zaproszenia oraz według treści formularza oferty. </w:t>
      </w:r>
    </w:p>
    <w:p w:rsidR="00EF099F" w:rsidRPr="00EF099F" w:rsidRDefault="00EF099F" w:rsidP="00EF099F">
      <w:pPr>
        <w:widowControl w:val="0"/>
        <w:tabs>
          <w:tab w:val="left" w:pos="352"/>
        </w:tabs>
        <w:spacing w:line="274" w:lineRule="exact"/>
        <w:jc w:val="both"/>
        <w:rPr>
          <w:u w:val="single"/>
        </w:rPr>
      </w:pPr>
      <w:r w:rsidRPr="00EF099F">
        <w:rPr>
          <w:u w:val="single"/>
        </w:rPr>
        <w:t>W szczególności oferta winna zawierać:</w:t>
      </w:r>
    </w:p>
    <w:p w:rsidR="00EF099F" w:rsidRPr="00EF099F" w:rsidRDefault="00EF099F" w:rsidP="00EF099F">
      <w:pPr>
        <w:widowControl w:val="0"/>
        <w:tabs>
          <w:tab w:val="left" w:pos="790"/>
        </w:tabs>
        <w:spacing w:line="274" w:lineRule="exact"/>
        <w:jc w:val="both"/>
      </w:pPr>
      <w:r w:rsidRPr="00EF099F">
        <w:t xml:space="preserve">a/ wypełniony i podpisany formularz oferty wraz z załącznikami (wypełnionymi </w:t>
      </w:r>
      <w:r w:rsidRPr="00EF099F">
        <w:br/>
        <w:t>i uzupełnionymi lub sporządzonymi zgodnie z ich treścią).</w:t>
      </w:r>
    </w:p>
    <w:p w:rsidR="00EF099F" w:rsidRPr="00EF099F" w:rsidRDefault="00EF099F" w:rsidP="00EF099F">
      <w:pPr>
        <w:widowControl w:val="0"/>
        <w:tabs>
          <w:tab w:val="left" w:pos="809"/>
        </w:tabs>
        <w:spacing w:line="274" w:lineRule="exact"/>
        <w:jc w:val="both"/>
      </w:pPr>
      <w:r w:rsidRPr="00EF099F">
        <w:t xml:space="preserve">b/ oryginał pełnomocnictwa (pełnomocnictw) lub notarialnie poświadczoną kopię, </w:t>
      </w:r>
      <w:r w:rsidRPr="00EF099F">
        <w:br/>
        <w:t>o ile oferta będzie podpisana przez pełnomocnika.</w:t>
      </w:r>
    </w:p>
    <w:p w:rsidR="00EF099F" w:rsidRPr="00EF099F" w:rsidRDefault="00EF099F" w:rsidP="00EF099F">
      <w:pPr>
        <w:widowControl w:val="0"/>
        <w:tabs>
          <w:tab w:val="left" w:pos="809"/>
        </w:tabs>
        <w:spacing w:line="274" w:lineRule="exact"/>
        <w:jc w:val="both"/>
      </w:pPr>
      <w:r w:rsidRPr="00EF099F">
        <w:t>c/ Odpis z właściwego rejestru lub z centralnej ewidencji i informacji o działalności gospodarczej, jeżeli odrębne przepisy wymagają wpisu do rejestru lub ewidencji,</w:t>
      </w:r>
    </w:p>
    <w:p w:rsidR="00EF099F" w:rsidRPr="00EF099F" w:rsidRDefault="00EF099F" w:rsidP="00EF099F">
      <w:pPr>
        <w:widowControl w:val="0"/>
        <w:tabs>
          <w:tab w:val="left" w:pos="809"/>
        </w:tabs>
        <w:spacing w:line="274" w:lineRule="exact"/>
        <w:jc w:val="both"/>
      </w:pPr>
      <w:r w:rsidRPr="00EF099F">
        <w:rPr>
          <w:color w:val="000000"/>
        </w:rPr>
        <w:t>d/ wykaz osób- załącznik 4</w:t>
      </w:r>
    </w:p>
    <w:p w:rsidR="00EF099F" w:rsidRPr="00EF099F" w:rsidRDefault="00EF099F" w:rsidP="00EF099F">
      <w:pPr>
        <w:widowControl w:val="0"/>
        <w:tabs>
          <w:tab w:val="left" w:pos="809"/>
        </w:tabs>
        <w:spacing w:line="274" w:lineRule="exact"/>
        <w:jc w:val="both"/>
      </w:pPr>
      <w:r w:rsidRPr="00EF099F">
        <w:t xml:space="preserve">e/ zobowiązanie podmiotów trzecich do oddania do dyspozycji </w:t>
      </w:r>
      <w:r w:rsidRPr="00EE486C">
        <w:t>- załącznik nr 2</w:t>
      </w:r>
    </w:p>
    <w:p w:rsidR="00EF099F" w:rsidRPr="00EF099F" w:rsidRDefault="00EF099F" w:rsidP="00EF099F">
      <w:pPr>
        <w:widowControl w:val="0"/>
        <w:tabs>
          <w:tab w:val="left" w:pos="352"/>
        </w:tabs>
        <w:spacing w:line="274" w:lineRule="exact"/>
        <w:jc w:val="both"/>
      </w:pPr>
      <w:r w:rsidRPr="00EF099F">
        <w:t>6. Oferta musi być napisana w języku polskim.</w:t>
      </w:r>
    </w:p>
    <w:p w:rsidR="00EF099F" w:rsidRPr="00EF099F" w:rsidRDefault="00EF099F" w:rsidP="00EF099F">
      <w:pPr>
        <w:widowControl w:val="0"/>
        <w:tabs>
          <w:tab w:val="left" w:pos="352"/>
        </w:tabs>
        <w:spacing w:line="274" w:lineRule="exact"/>
        <w:jc w:val="both"/>
      </w:pPr>
      <w:r w:rsidRPr="00EF099F">
        <w:t>7. 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EF099F" w:rsidRPr="00EF099F" w:rsidRDefault="00EF099F" w:rsidP="00EF099F">
      <w:pPr>
        <w:widowControl w:val="0"/>
        <w:tabs>
          <w:tab w:val="left" w:pos="352"/>
        </w:tabs>
        <w:spacing w:line="274" w:lineRule="exact"/>
        <w:jc w:val="both"/>
      </w:pPr>
      <w:r w:rsidRPr="00EF099F">
        <w:t xml:space="preserve">8. Zaleca się, aby wszystkie strony oferty wraz z załącznikami były podpisane przez osobę (osoby) uprawnione do składania oświadczeń woli w imieniu wykonawcy, </w:t>
      </w:r>
      <w:r w:rsidRPr="00EF099F">
        <w:br/>
      </w:r>
      <w:r w:rsidRPr="00EF099F">
        <w:lastRenderedPageBreak/>
        <w:t>przy czym na formularzu oferty i na jego załącznikach (oświadczeniach) podpisy (podpis) winny być opatrzone pieczęcią firmową i imienną wykonawcy.</w:t>
      </w:r>
    </w:p>
    <w:p w:rsidR="00EF099F" w:rsidRPr="00EF099F" w:rsidRDefault="00EF099F" w:rsidP="00EF099F">
      <w:pPr>
        <w:widowControl w:val="0"/>
        <w:tabs>
          <w:tab w:val="left" w:pos="352"/>
        </w:tabs>
        <w:spacing w:line="274" w:lineRule="exact"/>
        <w:jc w:val="both"/>
      </w:pPr>
      <w:r w:rsidRPr="00EF099F">
        <w:t>9. Zaleca się, aby wszystkie karty oferty wraz z załącznikami były jednoznacznie ponumerowane i złączone w sposób uniemożliwiający swobodne wysunięcie się którejkolwiek karty oraz, aby Wykonawca sporządził i dołączył spis treści oferty.</w:t>
      </w:r>
    </w:p>
    <w:p w:rsidR="00EF099F" w:rsidRPr="00EF099F" w:rsidRDefault="00EF099F" w:rsidP="00EF099F">
      <w:pPr>
        <w:widowControl w:val="0"/>
        <w:tabs>
          <w:tab w:val="left" w:pos="394"/>
        </w:tabs>
        <w:spacing w:line="274" w:lineRule="exact"/>
        <w:jc w:val="both"/>
      </w:pPr>
      <w:r w:rsidRPr="00EF099F">
        <w:t>10. Wszelkie poprawki lub zmiany w tekście oferty powinny być podpisane przez osobę (osoby) podpisującą ofertę i opatrzone datami ich dokonania.</w:t>
      </w:r>
    </w:p>
    <w:p w:rsidR="00EF099F" w:rsidRPr="00EF099F" w:rsidRDefault="00EF099F" w:rsidP="00EF099F">
      <w:pPr>
        <w:widowControl w:val="0"/>
        <w:tabs>
          <w:tab w:val="left" w:pos="394"/>
        </w:tabs>
        <w:spacing w:after="240" w:line="274" w:lineRule="exact"/>
        <w:jc w:val="both"/>
      </w:pPr>
      <w:r w:rsidRPr="00EF099F">
        <w:t>11. Wszelkie koszty związane z przygotowaniem i złożeniem oferty ponosi Wykonawca.</w:t>
      </w:r>
    </w:p>
    <w:p w:rsidR="00EF099F" w:rsidRPr="00EF099F" w:rsidRDefault="00EF099F" w:rsidP="00EF099F">
      <w:pPr>
        <w:keepNext/>
        <w:keepLines/>
        <w:tabs>
          <w:tab w:val="left" w:pos="428"/>
        </w:tabs>
        <w:spacing w:line="274" w:lineRule="exact"/>
        <w:jc w:val="both"/>
        <w:rPr>
          <w:b/>
        </w:rPr>
      </w:pPr>
      <w:bookmarkStart w:id="8" w:name="bookmark10"/>
      <w:r w:rsidRPr="00EF099F">
        <w:rPr>
          <w:b/>
        </w:rPr>
        <w:t>XI. Miejsce oraz termin składania i otwarcia ofert.</w:t>
      </w:r>
      <w:bookmarkEnd w:id="8"/>
    </w:p>
    <w:p w:rsidR="00EF099F" w:rsidRPr="00EF099F" w:rsidRDefault="00EF099F" w:rsidP="00EF099F">
      <w:pPr>
        <w:widowControl w:val="0"/>
        <w:tabs>
          <w:tab w:val="left" w:pos="352"/>
        </w:tabs>
        <w:spacing w:line="274" w:lineRule="exact"/>
        <w:ind w:left="400"/>
        <w:jc w:val="both"/>
      </w:pPr>
      <w:r w:rsidRPr="00EF099F">
        <w:t xml:space="preserve">1. Oferty należy składać w pokoju 424-1 al. Powstańców Warszawy 12, 35-959 Rzeszów, </w:t>
      </w:r>
      <w:r w:rsidRPr="00EF099F">
        <w:rPr>
          <w:rFonts w:eastAsia="Calibri"/>
          <w:b/>
          <w:bCs/>
          <w:color w:val="000000"/>
          <w:lang w:bidi="pl-PL"/>
        </w:rPr>
        <w:t xml:space="preserve">w terminie do dnia </w:t>
      </w:r>
      <w:r w:rsidR="00167809">
        <w:rPr>
          <w:rFonts w:eastAsia="Calibri"/>
          <w:b/>
          <w:bCs/>
          <w:color w:val="000000"/>
          <w:lang w:bidi="pl-PL"/>
        </w:rPr>
        <w:t>0</w:t>
      </w:r>
      <w:r w:rsidR="00170B05">
        <w:rPr>
          <w:rFonts w:eastAsia="Calibri"/>
          <w:b/>
          <w:bCs/>
          <w:color w:val="000000"/>
          <w:lang w:bidi="pl-PL"/>
        </w:rPr>
        <w:t>9</w:t>
      </w:r>
      <w:r w:rsidRPr="00EF099F">
        <w:rPr>
          <w:rFonts w:eastAsia="Calibri"/>
          <w:b/>
          <w:bCs/>
          <w:color w:val="000000"/>
          <w:lang w:bidi="pl-PL"/>
        </w:rPr>
        <w:t xml:space="preserve"> </w:t>
      </w:r>
      <w:r w:rsidR="00167809">
        <w:rPr>
          <w:rFonts w:eastAsia="Calibri"/>
          <w:b/>
          <w:bCs/>
          <w:color w:val="000000"/>
          <w:lang w:bidi="pl-PL"/>
        </w:rPr>
        <w:t>grudnia</w:t>
      </w:r>
      <w:r w:rsidRPr="00EF099F">
        <w:rPr>
          <w:rFonts w:eastAsia="Calibri"/>
          <w:b/>
          <w:bCs/>
          <w:color w:val="000000"/>
          <w:lang w:bidi="pl-PL"/>
        </w:rPr>
        <w:t xml:space="preserve"> 2019 r. do godziny 10:00.</w:t>
      </w:r>
    </w:p>
    <w:p w:rsidR="00EF099F" w:rsidRPr="00EF099F" w:rsidRDefault="00EF099F" w:rsidP="00EF099F">
      <w:pPr>
        <w:widowControl w:val="0"/>
        <w:tabs>
          <w:tab w:val="left" w:pos="352"/>
        </w:tabs>
        <w:spacing w:line="274" w:lineRule="exact"/>
        <w:ind w:left="400"/>
        <w:jc w:val="both"/>
      </w:pPr>
      <w:r w:rsidRPr="00EF099F">
        <w:t>2. Oferty otrzymane po terminie do składania ofert zostaną niezwłocznie zwrócone Wykonawcom bez otwierania.</w:t>
      </w:r>
    </w:p>
    <w:p w:rsidR="00EF099F" w:rsidRPr="00EF099F" w:rsidRDefault="00EF099F" w:rsidP="00EF099F">
      <w:pPr>
        <w:widowControl w:val="0"/>
        <w:shd w:val="clear" w:color="auto" w:fill="FFFFFF"/>
        <w:tabs>
          <w:tab w:val="left" w:pos="352"/>
        </w:tabs>
        <w:spacing w:after="180" w:line="317" w:lineRule="exact"/>
        <w:ind w:left="400"/>
        <w:jc w:val="both"/>
        <w:rPr>
          <w:b/>
          <w:bCs/>
          <w:color w:val="000000"/>
          <w:lang w:bidi="pl-PL"/>
        </w:rPr>
      </w:pPr>
      <w:r w:rsidRPr="00EF099F">
        <w:rPr>
          <w:bCs/>
          <w:color w:val="000000"/>
          <w:lang w:bidi="pl-PL"/>
        </w:rPr>
        <w:t>3. Wykonawca winien umieścić ofertę w kopercie zaadresowanej do Zamawiającego, na adres podany w pkt XI, ppkt 1. Zaproszenia, która będzie posiadać następujące oznaczenia</w:t>
      </w:r>
      <w:r w:rsidRPr="00EF099F">
        <w:rPr>
          <w:b/>
          <w:bCs/>
          <w:color w:val="000000"/>
          <w:lang w:bidi="pl-PL"/>
        </w:rPr>
        <w:t>:</w:t>
      </w:r>
    </w:p>
    <w:p w:rsidR="00EF099F" w:rsidRPr="00EF099F" w:rsidRDefault="00EF099F" w:rsidP="00167809">
      <w:pPr>
        <w:spacing w:after="120"/>
        <w:jc w:val="both"/>
        <w:rPr>
          <w:b/>
        </w:rPr>
      </w:pPr>
      <w:r w:rsidRPr="00EF099F">
        <w:rPr>
          <w:b/>
        </w:rPr>
        <w:t>„</w:t>
      </w:r>
      <w:r w:rsidR="00167809" w:rsidRPr="006C6FA6">
        <w:rPr>
          <w:b/>
        </w:rPr>
        <w:t>Usługa przeprowadzenia szkolenia z modelowania przepływów metodą obliczeniowej dynamiki płynów za pomocą programu Ansys Fluent w zakresie zagadnień z zakresu inżynierii chemicznej i procesowej</w:t>
      </w:r>
      <w:r w:rsidRPr="00EF099F">
        <w:rPr>
          <w:b/>
        </w:rPr>
        <w:t>”</w:t>
      </w:r>
      <w:r w:rsidRPr="00EF099F">
        <w:rPr>
          <w:b/>
          <w:color w:val="000000"/>
          <w:lang w:bidi="pl-PL"/>
        </w:rPr>
        <w:t xml:space="preserve"> </w:t>
      </w:r>
      <w:r w:rsidRPr="00EF099F">
        <w:rPr>
          <w:b/>
        </w:rPr>
        <w:t>znak sprawy: NA/S/</w:t>
      </w:r>
      <w:r w:rsidR="009D238E">
        <w:rPr>
          <w:b/>
        </w:rPr>
        <w:t>381</w:t>
      </w:r>
      <w:r w:rsidRPr="00EF099F">
        <w:rPr>
          <w:b/>
        </w:rPr>
        <w:t xml:space="preserve">/2019 - nie otwierać przed dniem </w:t>
      </w:r>
      <w:r w:rsidR="009D238E">
        <w:rPr>
          <w:b/>
        </w:rPr>
        <w:t>0</w:t>
      </w:r>
      <w:r w:rsidR="00170B05">
        <w:rPr>
          <w:b/>
        </w:rPr>
        <w:t>9</w:t>
      </w:r>
      <w:r w:rsidRPr="00EF099F">
        <w:rPr>
          <w:b/>
        </w:rPr>
        <w:t xml:space="preserve"> </w:t>
      </w:r>
      <w:r w:rsidR="009D238E">
        <w:rPr>
          <w:b/>
        </w:rPr>
        <w:t>grudzień</w:t>
      </w:r>
      <w:r w:rsidRPr="00EF099F">
        <w:rPr>
          <w:b/>
        </w:rPr>
        <w:t xml:space="preserve"> 2019 r. godz. 10:15”</w:t>
      </w:r>
      <w:r w:rsidRPr="00EF099F">
        <w:t xml:space="preserve"> </w:t>
      </w:r>
      <w:r w:rsidRPr="00EF099F">
        <w:rPr>
          <w:color w:val="000000"/>
          <w:lang w:bidi="pl-PL"/>
        </w:rPr>
        <w:t>oraz opatrzy kopertę pieczęcią adresową Wykonawcy.</w:t>
      </w:r>
    </w:p>
    <w:p w:rsidR="00EF099F" w:rsidRPr="00EF099F" w:rsidRDefault="00EF099F" w:rsidP="00EF099F">
      <w:pPr>
        <w:widowControl w:val="0"/>
        <w:tabs>
          <w:tab w:val="left" w:pos="352"/>
        </w:tabs>
        <w:spacing w:line="274" w:lineRule="exact"/>
        <w:ind w:left="400"/>
        <w:jc w:val="both"/>
      </w:pPr>
      <w:r w:rsidRPr="00EF099F">
        <w:t xml:space="preserve">4. Wykonawca może wprowadzić zmiany lub wycofać złożoną przez siebie ofertę pod warunkiem, że Zamawiający otrzyma pisemne powiadomienie </w:t>
      </w:r>
      <w:r w:rsidRPr="00EF099F">
        <w:br/>
        <w:t>o wprowadzeniu zmian lub wycofaniu oferty przed upływem terminu składania ofert.</w:t>
      </w:r>
    </w:p>
    <w:p w:rsidR="00EF099F" w:rsidRPr="00EF099F" w:rsidRDefault="00EF099F" w:rsidP="00EF099F">
      <w:pPr>
        <w:widowControl w:val="0"/>
        <w:tabs>
          <w:tab w:val="left" w:pos="353"/>
        </w:tabs>
        <w:spacing w:line="274" w:lineRule="exact"/>
        <w:ind w:left="400"/>
        <w:jc w:val="both"/>
      </w:pPr>
      <w:r w:rsidRPr="00EF099F">
        <w:t>5. Wykonawca nie może wycofać oferty ani wprowadzić jakichkolwiek zmian w jej treści po upływie terminu składania ofert.</w:t>
      </w:r>
    </w:p>
    <w:p w:rsidR="00EF099F" w:rsidRPr="00EF099F" w:rsidRDefault="00EF099F" w:rsidP="00EF099F">
      <w:pPr>
        <w:widowControl w:val="0"/>
        <w:tabs>
          <w:tab w:val="left" w:pos="353"/>
        </w:tabs>
        <w:spacing w:line="274" w:lineRule="exact"/>
        <w:ind w:left="400"/>
        <w:jc w:val="both"/>
      </w:pPr>
      <w:r w:rsidRPr="00EF099F">
        <w:t xml:space="preserve">6. Otwarcie ofert jest jawne i nastąpi </w:t>
      </w:r>
      <w:r w:rsidRPr="00EF099F">
        <w:rPr>
          <w:rFonts w:eastAsia="Calibri"/>
          <w:b/>
          <w:bCs/>
          <w:color w:val="000000"/>
          <w:lang w:bidi="pl-PL"/>
        </w:rPr>
        <w:t xml:space="preserve">w dniu </w:t>
      </w:r>
      <w:r w:rsidR="00167809">
        <w:rPr>
          <w:rFonts w:eastAsia="Calibri"/>
          <w:b/>
          <w:bCs/>
          <w:color w:val="000000"/>
          <w:lang w:bidi="pl-PL"/>
        </w:rPr>
        <w:t>0</w:t>
      </w:r>
      <w:r w:rsidR="00170B05">
        <w:rPr>
          <w:rFonts w:eastAsia="Calibri"/>
          <w:b/>
          <w:bCs/>
          <w:color w:val="000000"/>
          <w:lang w:bidi="pl-PL"/>
        </w:rPr>
        <w:t>9</w:t>
      </w:r>
      <w:r w:rsidRPr="00EF099F">
        <w:rPr>
          <w:rFonts w:eastAsia="Calibri"/>
          <w:b/>
          <w:bCs/>
          <w:color w:val="000000"/>
          <w:lang w:bidi="pl-PL"/>
        </w:rPr>
        <w:t xml:space="preserve"> </w:t>
      </w:r>
      <w:r w:rsidR="00167809">
        <w:rPr>
          <w:rFonts w:eastAsia="Calibri"/>
          <w:b/>
          <w:bCs/>
          <w:color w:val="000000"/>
          <w:lang w:bidi="pl-PL"/>
        </w:rPr>
        <w:t>grudnia</w:t>
      </w:r>
      <w:r w:rsidRPr="00EF099F">
        <w:rPr>
          <w:rFonts w:eastAsia="Calibri"/>
          <w:b/>
          <w:bCs/>
          <w:color w:val="000000"/>
          <w:lang w:bidi="pl-PL"/>
        </w:rPr>
        <w:t xml:space="preserve"> 2019 r. o godzinie 10:15 </w:t>
      </w:r>
      <w:r w:rsidRPr="00EF099F">
        <w:t>w  pokoju 424-1,  al. Powstańców Warszawy 12 35-959 Rzeszów.</w:t>
      </w:r>
    </w:p>
    <w:p w:rsidR="00EF099F" w:rsidRPr="00EF099F" w:rsidRDefault="00EF099F" w:rsidP="00EF099F">
      <w:pPr>
        <w:widowControl w:val="0"/>
        <w:tabs>
          <w:tab w:val="left" w:pos="353"/>
        </w:tabs>
        <w:spacing w:line="274" w:lineRule="exact"/>
        <w:ind w:left="400"/>
        <w:jc w:val="both"/>
      </w:pPr>
      <w:r w:rsidRPr="00EF099F">
        <w:t>7. Bezpośrednio przed otwarciem ofert Zamawiający poda kwotę, jaką zamierza przeznaczyć na sfinansowanie danej części zamówienia.</w:t>
      </w:r>
    </w:p>
    <w:p w:rsidR="00EF099F" w:rsidRPr="00EF099F" w:rsidRDefault="00EF099F" w:rsidP="00EF099F">
      <w:pPr>
        <w:widowControl w:val="0"/>
        <w:tabs>
          <w:tab w:val="left" w:pos="353"/>
        </w:tabs>
        <w:spacing w:after="207" w:line="274" w:lineRule="exact"/>
        <w:ind w:left="400"/>
        <w:jc w:val="both"/>
      </w:pPr>
      <w:r w:rsidRPr="00EF099F">
        <w:t>8. Podczas otwarcia ofert Zamawiający poda nazwy (firmy) oraz adresy Wykonawców, a także informacje dotyczące ceny zawartej w poszczególnych ofertach.</w:t>
      </w:r>
    </w:p>
    <w:p w:rsidR="00EF099F" w:rsidRPr="00EF099F" w:rsidRDefault="00EF099F" w:rsidP="00EF099F">
      <w:pPr>
        <w:keepNext/>
        <w:keepLines/>
        <w:tabs>
          <w:tab w:val="left" w:pos="468"/>
        </w:tabs>
        <w:spacing w:line="240" w:lineRule="exact"/>
        <w:jc w:val="both"/>
        <w:rPr>
          <w:b/>
        </w:rPr>
      </w:pPr>
      <w:bookmarkStart w:id="9" w:name="bookmark11"/>
      <w:r w:rsidRPr="00EF099F">
        <w:rPr>
          <w:b/>
        </w:rPr>
        <w:t>XII. Opis sposobu obliczenia ceny.</w:t>
      </w:r>
      <w:bookmarkEnd w:id="9"/>
    </w:p>
    <w:p w:rsidR="00EF099F" w:rsidRPr="00EF099F" w:rsidRDefault="00EF099F" w:rsidP="00EF099F">
      <w:pPr>
        <w:widowControl w:val="0"/>
        <w:tabs>
          <w:tab w:val="left" w:pos="353"/>
        </w:tabs>
        <w:spacing w:line="274" w:lineRule="exact"/>
        <w:ind w:left="720"/>
        <w:jc w:val="both"/>
      </w:pPr>
      <w:r w:rsidRPr="00EF099F">
        <w:t xml:space="preserve">1. Cenę oferty należy podać w złotych polskich i wyliczyć na podstawie indywidualnej kalkulacji uwzględniając podatki oraz rabaty, opusty, itp., których Wykonawca zamierza udzielić oraz wszystkie koszty związane </w:t>
      </w:r>
      <w:r w:rsidRPr="00EF099F">
        <w:br/>
        <w:t>z realizacją umowy.</w:t>
      </w:r>
    </w:p>
    <w:p w:rsidR="00EF099F" w:rsidRPr="00EF099F" w:rsidRDefault="00EF099F" w:rsidP="00EF099F">
      <w:pPr>
        <w:widowControl w:val="0"/>
        <w:tabs>
          <w:tab w:val="left" w:pos="353"/>
        </w:tabs>
        <w:spacing w:line="274" w:lineRule="exact"/>
        <w:ind w:left="720"/>
        <w:jc w:val="both"/>
      </w:pPr>
      <w:r w:rsidRPr="00EF099F">
        <w:t>2. W ofercie Wykonawca winien skalkulować:</w:t>
      </w:r>
    </w:p>
    <w:p w:rsidR="00EF099F" w:rsidRPr="00EF099F" w:rsidRDefault="00EF099F" w:rsidP="00EF099F">
      <w:pPr>
        <w:widowControl w:val="0"/>
        <w:tabs>
          <w:tab w:val="left" w:pos="353"/>
        </w:tabs>
        <w:spacing w:line="274" w:lineRule="exact"/>
        <w:ind w:left="720"/>
        <w:jc w:val="both"/>
      </w:pPr>
      <w:r w:rsidRPr="00EF099F">
        <w:t xml:space="preserve">- cenę dla usługi ochrony budynków Osiedla Studenckiego i terenów do nich przyległych wg załącznika nr 1 do umowy </w:t>
      </w:r>
    </w:p>
    <w:p w:rsidR="00EF099F" w:rsidRPr="00EF099F" w:rsidRDefault="00EF099F" w:rsidP="00EF099F">
      <w:pPr>
        <w:widowControl w:val="0"/>
        <w:tabs>
          <w:tab w:val="left" w:pos="353"/>
        </w:tabs>
        <w:spacing w:line="274" w:lineRule="exact"/>
        <w:ind w:left="720"/>
        <w:jc w:val="both"/>
      </w:pPr>
      <w:r w:rsidRPr="00EF099F">
        <w:t xml:space="preserve">- cenę dla usługi ochrony dla pozostałych budynków dydaktycznych i terenów do nich przyległych wg załącznika nr 2 do umowy, oraz </w:t>
      </w:r>
    </w:p>
    <w:p w:rsidR="00EF099F" w:rsidRPr="00EF099F" w:rsidRDefault="00EF099F" w:rsidP="00EF099F">
      <w:pPr>
        <w:widowControl w:val="0"/>
        <w:tabs>
          <w:tab w:val="left" w:pos="353"/>
        </w:tabs>
        <w:spacing w:line="274" w:lineRule="exact"/>
        <w:ind w:left="720"/>
        <w:jc w:val="both"/>
      </w:pPr>
      <w:r w:rsidRPr="00EF099F">
        <w:t>- cenę dla całości przedmiotu zamówienia.</w:t>
      </w:r>
    </w:p>
    <w:p w:rsidR="00EF099F" w:rsidRPr="00EF099F" w:rsidRDefault="00EF099F" w:rsidP="00EF099F">
      <w:pPr>
        <w:widowControl w:val="0"/>
        <w:tabs>
          <w:tab w:val="left" w:pos="353"/>
        </w:tabs>
        <w:spacing w:line="274" w:lineRule="exact"/>
        <w:ind w:left="720"/>
        <w:jc w:val="both"/>
        <w:rPr>
          <w:b/>
        </w:rPr>
      </w:pPr>
      <w:r w:rsidRPr="00EF099F">
        <w:t xml:space="preserve">3. </w:t>
      </w:r>
      <w:r w:rsidRPr="00EF099F">
        <w:rPr>
          <w:b/>
        </w:rPr>
        <w:t xml:space="preserve">Zamawiający zastrzega sobie, że ceny podane w pkt. 2 powyżej </w:t>
      </w:r>
      <w:r w:rsidRPr="00EF099F">
        <w:rPr>
          <w:b/>
        </w:rPr>
        <w:br/>
        <w:t xml:space="preserve">nie będą waloryzowane i nie mogą ulec zmianie przez cały okres trwania umowy. </w:t>
      </w:r>
    </w:p>
    <w:p w:rsidR="00EF099F" w:rsidRPr="00EF099F" w:rsidRDefault="00EF099F" w:rsidP="00EF099F">
      <w:pPr>
        <w:widowControl w:val="0"/>
        <w:tabs>
          <w:tab w:val="left" w:pos="353"/>
        </w:tabs>
        <w:spacing w:line="274" w:lineRule="exact"/>
        <w:ind w:left="720"/>
        <w:jc w:val="both"/>
      </w:pPr>
      <w:r w:rsidRPr="00EF099F">
        <w:t xml:space="preserve">4. Ceny muszą być podane i wyliczone w zaokrągleniu do dwóch miejsc </w:t>
      </w:r>
      <w:r w:rsidRPr="00EF099F">
        <w:br/>
        <w:t xml:space="preserve">po przecinku (zasada zaokrąglenia - poniżej 5 należy końcówkę pominąć, powyżej i </w:t>
      </w:r>
      <w:r w:rsidRPr="00EF099F">
        <w:lastRenderedPageBreak/>
        <w:t>równe 5 należy zaokrąglić w górę).</w:t>
      </w:r>
    </w:p>
    <w:p w:rsidR="00EF099F" w:rsidRPr="00EF099F" w:rsidRDefault="00EF099F" w:rsidP="00EF099F">
      <w:pPr>
        <w:widowControl w:val="0"/>
        <w:tabs>
          <w:tab w:val="left" w:pos="353"/>
        </w:tabs>
        <w:spacing w:after="180" w:line="274" w:lineRule="exact"/>
        <w:ind w:left="720"/>
        <w:jc w:val="both"/>
      </w:pPr>
      <w:r w:rsidRPr="00EF099F">
        <w:t xml:space="preserve">5. W przypadku Wykonawcy nie będącego płatnikiem podatku </w:t>
      </w:r>
      <w:r w:rsidRPr="00EF099F">
        <w:rPr>
          <w:lang w:val="en-US" w:bidi="en-US"/>
        </w:rPr>
        <w:t xml:space="preserve">VAT, </w:t>
      </w:r>
      <w:r w:rsidRPr="00EF099F">
        <w:t>Zamawiający informuję, iż od wskazanej ceny oferty, Zamawiający potrąci kwotę stanowiącą wszelkie świadczenia, które powstaną po stronie Zamawiającego, w szczególności np. zaliczkę na należny podatek dochodowy.</w:t>
      </w:r>
    </w:p>
    <w:p w:rsidR="00EF099F" w:rsidRPr="00EF099F" w:rsidRDefault="00EF099F" w:rsidP="00EF099F">
      <w:pPr>
        <w:keepNext/>
        <w:keepLines/>
        <w:tabs>
          <w:tab w:val="left" w:pos="468"/>
        </w:tabs>
        <w:spacing w:after="60" w:line="274" w:lineRule="exact"/>
        <w:jc w:val="both"/>
        <w:rPr>
          <w:b/>
        </w:rPr>
      </w:pPr>
      <w:bookmarkStart w:id="10" w:name="bookmark12"/>
      <w:r w:rsidRPr="00EF099F">
        <w:rPr>
          <w:b/>
        </w:rPr>
        <w:t>XIII. Opis kryteriów, którymi Zamawiający będzie się kierował przy wyborze oferty wraz z podaniem znaczenia tych kryteriów i sposobu oceny ofert.</w:t>
      </w:r>
      <w:bookmarkEnd w:id="10"/>
    </w:p>
    <w:p w:rsidR="00EF099F" w:rsidRPr="00EF099F" w:rsidRDefault="00EF099F" w:rsidP="00EF099F">
      <w:pPr>
        <w:widowControl w:val="0"/>
        <w:tabs>
          <w:tab w:val="left" w:pos="353"/>
        </w:tabs>
        <w:spacing w:line="274" w:lineRule="exact"/>
        <w:jc w:val="both"/>
      </w:pPr>
      <w:r w:rsidRPr="00EF099F">
        <w:t>1. Zamawiający wybiera najkorzystniejszą ofertę spośród złożonych w postępowaniu ofert na podstawie kryteriów oceny ofert określonych w Zaproszeniu.</w:t>
      </w:r>
    </w:p>
    <w:p w:rsidR="00EF099F" w:rsidRPr="00EF099F" w:rsidRDefault="00EF099F" w:rsidP="00EF099F">
      <w:pPr>
        <w:widowControl w:val="0"/>
        <w:tabs>
          <w:tab w:val="left" w:pos="353"/>
        </w:tabs>
        <w:spacing w:after="60" w:line="274" w:lineRule="exact"/>
        <w:jc w:val="both"/>
      </w:pPr>
      <w:r w:rsidRPr="00EF099F">
        <w:t>2. Kryteria oceny ofert i ich 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521"/>
        <w:gridCol w:w="992"/>
      </w:tblGrid>
      <w:tr w:rsidR="00EF099F" w:rsidRPr="00EF099F" w:rsidTr="0054032F">
        <w:tc>
          <w:tcPr>
            <w:tcW w:w="708" w:type="dxa"/>
          </w:tcPr>
          <w:p w:rsidR="00EF099F" w:rsidRPr="00EF099F" w:rsidRDefault="00EF099F" w:rsidP="00EF099F">
            <w:pPr>
              <w:spacing w:before="60" w:after="120"/>
              <w:jc w:val="center"/>
              <w:rPr>
                <w:b/>
              </w:rPr>
            </w:pPr>
            <w:r w:rsidRPr="00EF099F">
              <w:rPr>
                <w:b/>
              </w:rPr>
              <w:t>Nr</w:t>
            </w:r>
          </w:p>
        </w:tc>
        <w:tc>
          <w:tcPr>
            <w:tcW w:w="6521" w:type="dxa"/>
          </w:tcPr>
          <w:p w:rsidR="00EF099F" w:rsidRPr="00EF099F" w:rsidRDefault="00EF099F" w:rsidP="00EF099F">
            <w:pPr>
              <w:spacing w:before="60" w:after="120"/>
              <w:jc w:val="both"/>
              <w:rPr>
                <w:b/>
              </w:rPr>
            </w:pPr>
            <w:r w:rsidRPr="00EF099F">
              <w:rPr>
                <w:b/>
              </w:rPr>
              <w:t xml:space="preserve">Nazwa kryterium </w:t>
            </w:r>
          </w:p>
        </w:tc>
        <w:tc>
          <w:tcPr>
            <w:tcW w:w="992" w:type="dxa"/>
          </w:tcPr>
          <w:p w:rsidR="00EF099F" w:rsidRPr="00EF099F" w:rsidRDefault="00EF099F" w:rsidP="00EF099F">
            <w:pPr>
              <w:spacing w:before="60" w:after="120"/>
              <w:jc w:val="both"/>
              <w:rPr>
                <w:b/>
              </w:rPr>
            </w:pPr>
            <w:r w:rsidRPr="00EF099F">
              <w:rPr>
                <w:b/>
              </w:rPr>
              <w:t>Waga</w:t>
            </w:r>
          </w:p>
        </w:tc>
      </w:tr>
      <w:tr w:rsidR="00EF099F" w:rsidRPr="00EF099F" w:rsidTr="0054032F">
        <w:tc>
          <w:tcPr>
            <w:tcW w:w="708" w:type="dxa"/>
          </w:tcPr>
          <w:p w:rsidR="00EF099F" w:rsidRPr="00EF099F" w:rsidRDefault="00EF099F" w:rsidP="00EF099F">
            <w:pPr>
              <w:spacing w:before="60" w:after="120"/>
              <w:jc w:val="center"/>
            </w:pPr>
            <w:r w:rsidRPr="00EF099F">
              <w:t>1.</w:t>
            </w:r>
          </w:p>
        </w:tc>
        <w:tc>
          <w:tcPr>
            <w:tcW w:w="6521" w:type="dxa"/>
          </w:tcPr>
          <w:p w:rsidR="00EF099F" w:rsidRPr="00EF099F" w:rsidRDefault="00EF099F" w:rsidP="00EF099F">
            <w:pPr>
              <w:spacing w:before="60" w:after="120"/>
              <w:jc w:val="both"/>
            </w:pPr>
            <w:r w:rsidRPr="00EF099F">
              <w:t>Cena</w:t>
            </w:r>
          </w:p>
        </w:tc>
        <w:tc>
          <w:tcPr>
            <w:tcW w:w="992" w:type="dxa"/>
          </w:tcPr>
          <w:p w:rsidR="00EF099F" w:rsidRPr="00EF099F" w:rsidRDefault="00EF099F" w:rsidP="00EF099F">
            <w:pPr>
              <w:spacing w:before="60" w:after="120"/>
              <w:jc w:val="both"/>
            </w:pPr>
            <w:r w:rsidRPr="00EF099F">
              <w:t>100 %</w:t>
            </w:r>
          </w:p>
        </w:tc>
      </w:tr>
    </w:tbl>
    <w:p w:rsidR="00EF099F" w:rsidRPr="00EF099F" w:rsidRDefault="00EF099F" w:rsidP="00EF099F">
      <w:pPr>
        <w:widowControl w:val="0"/>
        <w:tabs>
          <w:tab w:val="left" w:pos="353"/>
        </w:tabs>
        <w:spacing w:line="274" w:lineRule="exact"/>
        <w:ind w:left="400"/>
        <w:jc w:val="both"/>
      </w:pPr>
    </w:p>
    <w:p w:rsidR="00EF099F" w:rsidRPr="00EF099F" w:rsidRDefault="00EF099F" w:rsidP="00EF099F">
      <w:pPr>
        <w:spacing w:before="120" w:after="60"/>
        <w:jc w:val="both"/>
        <w:outlineLvl w:val="1"/>
        <w:rPr>
          <w:bCs/>
          <w:iCs/>
          <w:color w:val="000000"/>
          <w:lang w:val="x-none" w:eastAsia="x-none"/>
        </w:rPr>
      </w:pPr>
      <w:r w:rsidRPr="00EF099F">
        <w:rPr>
          <w:bCs/>
          <w:iCs/>
          <w:color w:val="000000"/>
          <w:lang w:eastAsia="x-none"/>
        </w:rPr>
        <w:t xml:space="preserve">3. </w:t>
      </w:r>
      <w:r w:rsidRPr="00EF099F">
        <w:rPr>
          <w:bCs/>
          <w:iCs/>
          <w:color w:val="000000"/>
          <w:lang w:val="x-none" w:eastAsia="x-none"/>
        </w:rPr>
        <w:t>Punkty przyznawane za podane w pkt</w:t>
      </w:r>
      <w:r w:rsidRPr="00EF099F">
        <w:rPr>
          <w:bCs/>
          <w:iCs/>
          <w:color w:val="000000"/>
          <w:lang w:eastAsia="x-none"/>
        </w:rPr>
        <w:t>.</w:t>
      </w:r>
      <w:r w:rsidRPr="00EF099F">
        <w:rPr>
          <w:bCs/>
          <w:iCs/>
          <w:color w:val="000000"/>
          <w:lang w:val="x-none" w:eastAsia="x-none"/>
        </w:rPr>
        <w:t xml:space="preserve"> </w:t>
      </w:r>
      <w:r w:rsidRPr="00EF099F">
        <w:rPr>
          <w:bCs/>
          <w:iCs/>
          <w:color w:val="000000"/>
          <w:lang w:eastAsia="x-none"/>
        </w:rPr>
        <w:t>2</w:t>
      </w:r>
      <w:r w:rsidRPr="00EF099F">
        <w:rPr>
          <w:bCs/>
          <w:iCs/>
          <w:color w:val="000000"/>
          <w:lang w:val="x-none" w:eastAsia="x-none"/>
        </w:rPr>
        <w:t xml:space="preserve"> kryteria będą liczone według następujących wzorów: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804"/>
      </w:tblGrid>
      <w:tr w:rsidR="00EF099F" w:rsidRPr="00EF099F" w:rsidTr="0054032F">
        <w:tc>
          <w:tcPr>
            <w:tcW w:w="1417" w:type="dxa"/>
          </w:tcPr>
          <w:p w:rsidR="00EF099F" w:rsidRPr="00EF099F" w:rsidRDefault="00EF099F" w:rsidP="00EF099F">
            <w:pPr>
              <w:spacing w:before="60" w:after="120"/>
              <w:jc w:val="center"/>
              <w:rPr>
                <w:b/>
              </w:rPr>
            </w:pPr>
            <w:r w:rsidRPr="00EF099F">
              <w:rPr>
                <w:b/>
              </w:rPr>
              <w:t>Nr kryterium</w:t>
            </w:r>
          </w:p>
        </w:tc>
        <w:tc>
          <w:tcPr>
            <w:tcW w:w="6804" w:type="dxa"/>
          </w:tcPr>
          <w:p w:rsidR="00EF099F" w:rsidRPr="00EF099F" w:rsidRDefault="00EF099F" w:rsidP="00EF099F">
            <w:pPr>
              <w:spacing w:before="60" w:after="120"/>
              <w:jc w:val="both"/>
              <w:rPr>
                <w:b/>
              </w:rPr>
            </w:pPr>
            <w:r w:rsidRPr="00EF099F">
              <w:rPr>
                <w:b/>
              </w:rPr>
              <w:t>Wzór</w:t>
            </w:r>
          </w:p>
        </w:tc>
      </w:tr>
      <w:tr w:rsidR="00EF099F" w:rsidRPr="00EF099F" w:rsidTr="0054032F">
        <w:tc>
          <w:tcPr>
            <w:tcW w:w="1417" w:type="dxa"/>
          </w:tcPr>
          <w:p w:rsidR="00EF099F" w:rsidRPr="00EF099F" w:rsidRDefault="00EF099F" w:rsidP="00EF099F">
            <w:pPr>
              <w:jc w:val="center"/>
              <w:rPr>
                <w:b/>
              </w:rPr>
            </w:pPr>
            <w:r w:rsidRPr="00EF099F">
              <w:t>1.</w:t>
            </w:r>
          </w:p>
        </w:tc>
        <w:tc>
          <w:tcPr>
            <w:tcW w:w="6804" w:type="dxa"/>
          </w:tcPr>
          <w:p w:rsidR="00EF099F" w:rsidRPr="00EF099F" w:rsidRDefault="00EF099F" w:rsidP="00EF099F">
            <w:pPr>
              <w:spacing w:line="276" w:lineRule="auto"/>
              <w:jc w:val="both"/>
            </w:pPr>
            <w:r w:rsidRPr="00EF099F">
              <w:t>Cena</w:t>
            </w:r>
          </w:p>
          <w:p w:rsidR="00EF099F" w:rsidRPr="00EF099F" w:rsidRDefault="00EF099F" w:rsidP="00EF099F">
            <w:pPr>
              <w:spacing w:line="276" w:lineRule="auto"/>
              <w:jc w:val="both"/>
            </w:pPr>
            <w:r w:rsidRPr="00EF099F">
              <w:t>Liczba punktów = ( Cmin/Cof ) * 100 * waga</w:t>
            </w:r>
          </w:p>
          <w:p w:rsidR="00EF099F" w:rsidRPr="00EF099F" w:rsidRDefault="00EF099F" w:rsidP="00EF099F">
            <w:pPr>
              <w:spacing w:line="276" w:lineRule="auto"/>
              <w:jc w:val="both"/>
            </w:pPr>
            <w:r w:rsidRPr="00EF099F">
              <w:t>gdzie:</w:t>
            </w:r>
          </w:p>
          <w:p w:rsidR="00EF099F" w:rsidRPr="00EF099F" w:rsidRDefault="00EF099F" w:rsidP="00EF099F">
            <w:pPr>
              <w:spacing w:line="276" w:lineRule="auto"/>
              <w:jc w:val="both"/>
            </w:pPr>
            <w:r w:rsidRPr="00EF099F">
              <w:t>- Cmin - najniższa cena spośród wszystkich ofert</w:t>
            </w:r>
          </w:p>
          <w:p w:rsidR="00EF099F" w:rsidRPr="00EF099F" w:rsidRDefault="00EF099F" w:rsidP="00EF099F">
            <w:pPr>
              <w:spacing w:line="276" w:lineRule="auto"/>
              <w:jc w:val="both"/>
              <w:rPr>
                <w:b/>
              </w:rPr>
            </w:pPr>
            <w:r w:rsidRPr="00EF099F">
              <w:t>- Cof -  cena podana w ofercie</w:t>
            </w:r>
          </w:p>
        </w:tc>
      </w:tr>
    </w:tbl>
    <w:p w:rsidR="00EF099F" w:rsidRPr="00EF099F" w:rsidRDefault="00EF099F" w:rsidP="00EF099F">
      <w:pPr>
        <w:widowControl w:val="0"/>
        <w:tabs>
          <w:tab w:val="left" w:pos="353"/>
        </w:tabs>
        <w:spacing w:line="274" w:lineRule="exact"/>
        <w:ind w:left="400"/>
        <w:jc w:val="both"/>
      </w:pPr>
    </w:p>
    <w:p w:rsidR="00EF099F" w:rsidRPr="00EF099F" w:rsidRDefault="00EF099F" w:rsidP="00EF099F">
      <w:pPr>
        <w:spacing w:after="160" w:line="259" w:lineRule="auto"/>
        <w:jc w:val="both"/>
      </w:pPr>
      <w:r w:rsidRPr="00EF099F">
        <w:t>4. Po dokonaniu oceny punkty przyznane przez każdego z członków Komisji Przetargowej zostaną zsumowane dla każdego z kryteriów oddzielnie. Suma punktów uzyskanych za wszystkie kryteria oceny stanowić będzie końcową ocenę danej oferty.</w:t>
      </w:r>
    </w:p>
    <w:p w:rsidR="00EF099F" w:rsidRPr="00EF099F" w:rsidRDefault="00EF099F" w:rsidP="00EF099F">
      <w:pPr>
        <w:spacing w:after="160" w:line="259" w:lineRule="auto"/>
        <w:jc w:val="both"/>
      </w:pPr>
      <w:r w:rsidRPr="00EF099F">
        <w:t>5. Oferta, która uzyska najwyższą liczbę punktów, uznana zostanie za najkorzystniejszą.</w:t>
      </w:r>
    </w:p>
    <w:p w:rsidR="00EF099F" w:rsidRPr="00EF099F" w:rsidRDefault="00EF099F" w:rsidP="00EF099F">
      <w:pPr>
        <w:spacing w:after="160" w:line="259" w:lineRule="auto"/>
        <w:jc w:val="both"/>
      </w:pPr>
      <w:r w:rsidRPr="00EF099F">
        <w:t>6. Jeżeli nie można wybrać najkorzystniejszej oferty z uwagi na to, że zostały złożone oferty o takiej samej cenie, Zamawiający wzywa wykonawców, którzy złożyli te oferty, do złożenia w terminie określonym przez zamawiającego ofert dodatkowych.</w:t>
      </w:r>
      <w:bookmarkStart w:id="11" w:name="bookmark15"/>
    </w:p>
    <w:p w:rsidR="00EF099F" w:rsidRPr="00EF099F" w:rsidRDefault="00EF099F" w:rsidP="00EF099F">
      <w:pPr>
        <w:keepNext/>
        <w:keepLines/>
        <w:tabs>
          <w:tab w:val="left" w:pos="444"/>
        </w:tabs>
        <w:spacing w:after="81" w:line="240" w:lineRule="exact"/>
        <w:jc w:val="both"/>
        <w:rPr>
          <w:b/>
        </w:rPr>
      </w:pPr>
      <w:r w:rsidRPr="00EF099F">
        <w:rPr>
          <w:b/>
        </w:rPr>
        <w:t>XIV. Wzór umowy - Stanowi Załącznik nr 5 do Zaproszenia.</w:t>
      </w:r>
      <w:bookmarkStart w:id="12" w:name="bookmark16"/>
      <w:bookmarkEnd w:id="11"/>
    </w:p>
    <w:p w:rsidR="00EF099F" w:rsidRPr="00EF099F" w:rsidRDefault="00EF099F" w:rsidP="00EF099F">
      <w:pPr>
        <w:keepNext/>
        <w:keepLines/>
        <w:tabs>
          <w:tab w:val="left" w:pos="444"/>
        </w:tabs>
        <w:spacing w:line="274" w:lineRule="exact"/>
        <w:jc w:val="both"/>
        <w:rPr>
          <w:b/>
        </w:rPr>
      </w:pPr>
      <w:r w:rsidRPr="00EF099F">
        <w:rPr>
          <w:b/>
        </w:rPr>
        <w:t>XV. Postanowienia ogólne.</w:t>
      </w:r>
      <w:bookmarkEnd w:id="12"/>
    </w:p>
    <w:p w:rsidR="00EF099F" w:rsidRPr="00EF099F" w:rsidRDefault="00EF099F" w:rsidP="00EF099F">
      <w:pPr>
        <w:widowControl w:val="0"/>
        <w:tabs>
          <w:tab w:val="left" w:pos="350"/>
        </w:tabs>
        <w:spacing w:line="274" w:lineRule="exact"/>
        <w:jc w:val="both"/>
      </w:pPr>
      <w:r w:rsidRPr="00EF099F">
        <w:t>1. Zamawiający nie dopuszcza możliwości składania ofert częściowych.</w:t>
      </w:r>
    </w:p>
    <w:p w:rsidR="00EF099F" w:rsidRPr="00EF099F" w:rsidRDefault="00EF099F" w:rsidP="00EF099F">
      <w:pPr>
        <w:widowControl w:val="0"/>
        <w:tabs>
          <w:tab w:val="left" w:pos="350"/>
        </w:tabs>
        <w:spacing w:line="274" w:lineRule="exact"/>
        <w:jc w:val="both"/>
      </w:pPr>
      <w:r w:rsidRPr="00EF099F">
        <w:t xml:space="preserve">2. Środki ochrony prawnej przysługują Wykonawcom i uczestnikom konkursu, </w:t>
      </w:r>
      <w:r w:rsidRPr="00EF099F">
        <w:br/>
        <w:t xml:space="preserve">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EF099F">
        <w:rPr>
          <w:lang w:val="en-US" w:bidi="en-US"/>
        </w:rPr>
        <w:t xml:space="preserve">art. </w:t>
      </w:r>
      <w:r w:rsidRPr="00EF099F">
        <w:t xml:space="preserve">179 - </w:t>
      </w:r>
      <w:r w:rsidRPr="00EF099F">
        <w:rPr>
          <w:lang w:val="en-US" w:bidi="en-US"/>
        </w:rPr>
        <w:t xml:space="preserve">art. </w:t>
      </w:r>
      <w:r w:rsidRPr="00EF099F">
        <w:t>198g ww. ustawy.</w:t>
      </w:r>
    </w:p>
    <w:p w:rsidR="00EF099F" w:rsidRPr="00EF099F" w:rsidRDefault="00EF099F" w:rsidP="00EF099F">
      <w:pPr>
        <w:widowControl w:val="0"/>
        <w:tabs>
          <w:tab w:val="left" w:pos="350"/>
        </w:tabs>
        <w:spacing w:line="274" w:lineRule="exact"/>
        <w:jc w:val="both"/>
      </w:pPr>
      <w:r w:rsidRPr="00EF099F">
        <w:t>3. Zamawiający nie przewiduje zwrotu kosztów udziału w postępowaniu.</w:t>
      </w:r>
    </w:p>
    <w:p w:rsidR="00EF099F" w:rsidRPr="00EF099F" w:rsidRDefault="00EF099F" w:rsidP="00EF099F">
      <w:pPr>
        <w:tabs>
          <w:tab w:val="left" w:pos="350"/>
        </w:tabs>
        <w:spacing w:line="274" w:lineRule="exact"/>
        <w:ind w:left="380"/>
        <w:jc w:val="both"/>
      </w:pPr>
    </w:p>
    <w:p w:rsidR="00EF099F" w:rsidRPr="00EF099F" w:rsidRDefault="00EF099F" w:rsidP="00EF099F">
      <w:pPr>
        <w:widowControl w:val="0"/>
        <w:tabs>
          <w:tab w:val="left" w:pos="444"/>
        </w:tabs>
        <w:spacing w:after="56" w:line="269" w:lineRule="exact"/>
        <w:jc w:val="both"/>
        <w:rPr>
          <w:b/>
          <w:bCs/>
        </w:rPr>
      </w:pPr>
      <w:r w:rsidRPr="00EF099F">
        <w:rPr>
          <w:b/>
          <w:bCs/>
        </w:rPr>
        <w:t xml:space="preserve">XVI. Informacja o przetwarzaniu danych osobowych - </w:t>
      </w:r>
      <w:r w:rsidRPr="00EF099F">
        <w:rPr>
          <w:b/>
          <w:bCs/>
          <w:color w:val="000000"/>
          <w:lang w:bidi="pl-PL"/>
        </w:rPr>
        <w:t>dotyczy wykonawcy będącego osobą fizyczną.</w:t>
      </w:r>
    </w:p>
    <w:p w:rsidR="00EF099F" w:rsidRPr="00EF099F" w:rsidRDefault="00EF099F" w:rsidP="00EF099F">
      <w:pPr>
        <w:tabs>
          <w:tab w:val="num" w:pos="1531"/>
        </w:tabs>
        <w:jc w:val="both"/>
        <w:outlineLvl w:val="1"/>
        <w:rPr>
          <w:iCs/>
          <w:lang w:val="x-none" w:eastAsia="x-none"/>
        </w:rPr>
      </w:pPr>
      <w:bookmarkStart w:id="13" w:name="bookmark17"/>
      <w:r w:rsidRPr="00EF099F">
        <w:rPr>
          <w:iCs/>
          <w:lang w:eastAsia="x-none"/>
        </w:rPr>
        <w:lastRenderedPageBreak/>
        <w:t xml:space="preserve">1.1. </w:t>
      </w:r>
      <w:r w:rsidRPr="00EF099F">
        <w:rPr>
          <w:iCs/>
          <w:lang w:val="x-none" w:eastAsia="x-none"/>
        </w:rPr>
        <w:t xml:space="preserve">Zgodnie z art. 13 ust. 1 i 2 rozporządzenia Parlamentu Europejskiego i Rady (UE) 2016/679 z dnia 27 kwietnia 2016 r. w sprawie ochrony osób fizycznych </w:t>
      </w:r>
      <w:r w:rsidRPr="00EF099F">
        <w:rPr>
          <w:iCs/>
          <w:lang w:eastAsia="x-none"/>
        </w:rPr>
        <w:br/>
      </w:r>
      <w:r w:rsidRPr="00EF099F">
        <w:rPr>
          <w:iCs/>
          <w:lang w:val="x-none" w:eastAsia="x-none"/>
        </w:rPr>
        <w:t xml:space="preserve">w związku z przetwarzaniem danych osobowych i w sprawie swobodnego przepływu takich danych oraz uchylenia dyrektywy 95/46/WE (ogólne rozporządzenie </w:t>
      </w:r>
      <w:r w:rsidRPr="00EF099F">
        <w:rPr>
          <w:iCs/>
          <w:lang w:eastAsia="x-none"/>
        </w:rPr>
        <w:br/>
      </w:r>
      <w:r w:rsidRPr="00EF099F">
        <w:rPr>
          <w:iCs/>
          <w:lang w:val="x-none" w:eastAsia="x-none"/>
        </w:rPr>
        <w:t xml:space="preserve">o ochronie danych) (Dz. Urz. UE L 119 z 04.05.2016, str. 1), dalej „RODO”, informuję, że: </w:t>
      </w:r>
    </w:p>
    <w:p w:rsidR="00EF099F" w:rsidRPr="00EF099F" w:rsidRDefault="00EF099F" w:rsidP="00EF099F">
      <w:pPr>
        <w:numPr>
          <w:ilvl w:val="0"/>
          <w:numId w:val="27"/>
        </w:numPr>
        <w:ind w:left="426" w:hanging="426"/>
        <w:jc w:val="both"/>
        <w:outlineLvl w:val="1"/>
        <w:rPr>
          <w:iCs/>
        </w:rPr>
      </w:pPr>
      <w:r w:rsidRPr="00EF099F">
        <w:rPr>
          <w:iCs/>
        </w:rPr>
        <w:t>administratorem Pani/Pana danych osobowych jest: POLITECHNIKA RZESZOWSKA, al. Powstańców Warszawy 12, 35-959 Rzeszów;</w:t>
      </w:r>
    </w:p>
    <w:p w:rsidR="00EF099F" w:rsidRPr="00EF099F" w:rsidRDefault="00EF099F" w:rsidP="00EF099F">
      <w:pPr>
        <w:numPr>
          <w:ilvl w:val="0"/>
          <w:numId w:val="28"/>
        </w:numPr>
        <w:spacing w:line="276" w:lineRule="auto"/>
        <w:ind w:left="426" w:hanging="426"/>
        <w:contextualSpacing/>
        <w:jc w:val="both"/>
        <w:rPr>
          <w:color w:val="00B0F0"/>
        </w:rPr>
      </w:pPr>
      <w:r w:rsidRPr="00EF099F">
        <w:t xml:space="preserve">inspektorem ochrony danych osobowych w </w:t>
      </w:r>
      <w:r w:rsidRPr="00EF099F">
        <w:rPr>
          <w:i/>
        </w:rPr>
        <w:t>PRz</w:t>
      </w:r>
      <w:r w:rsidRPr="00EF099F">
        <w:t xml:space="preserve"> jest Pan Michał Mazur, </w:t>
      </w:r>
      <w:r w:rsidRPr="00EF099F">
        <w:rPr>
          <w:i/>
        </w:rPr>
        <w:t xml:space="preserve">kontakt: e-mail: </w:t>
      </w:r>
      <w:hyperlink r:id="rId9" w:history="1">
        <w:r w:rsidRPr="00EF099F">
          <w:rPr>
            <w:i/>
            <w:color w:val="0000FF"/>
            <w:u w:val="single"/>
          </w:rPr>
          <w:t>mimazur@prz.edu.pl</w:t>
        </w:r>
      </w:hyperlink>
      <w:r w:rsidRPr="00EF099F">
        <w:rPr>
          <w:i/>
        </w:rPr>
        <w:t>, telefon 178651775</w:t>
      </w:r>
      <w:r w:rsidRPr="00EF099F">
        <w:t>;</w:t>
      </w:r>
    </w:p>
    <w:p w:rsidR="00EF099F" w:rsidRPr="00EF099F" w:rsidRDefault="00EF099F" w:rsidP="00EF099F">
      <w:pPr>
        <w:numPr>
          <w:ilvl w:val="0"/>
          <w:numId w:val="28"/>
        </w:numPr>
        <w:spacing w:line="276" w:lineRule="auto"/>
        <w:ind w:left="426" w:hanging="426"/>
        <w:contextualSpacing/>
        <w:jc w:val="both"/>
        <w:rPr>
          <w:color w:val="00B0F0"/>
        </w:rPr>
      </w:pPr>
      <w:r w:rsidRPr="00EF099F">
        <w:t>Pani/Pana dane osobowe przetwarzane będą na podstawie art. 6 ust. 1 lit. c</w:t>
      </w:r>
      <w:r w:rsidRPr="00EF099F">
        <w:rPr>
          <w:i/>
        </w:rPr>
        <w:t xml:space="preserve"> </w:t>
      </w:r>
      <w:r w:rsidRPr="00EF099F">
        <w:t xml:space="preserve">RODO w celu związanym z postępowaniem o udzielenie zamówienia publicznego </w:t>
      </w:r>
      <w:r w:rsidRPr="00EF099F">
        <w:rPr>
          <w:i/>
        </w:rPr>
        <w:t xml:space="preserve">NA/S/276/2019, </w:t>
      </w:r>
      <w:r w:rsidRPr="00EF099F">
        <w:t>prowadzonym w trybie zapytania ofertowego;</w:t>
      </w:r>
    </w:p>
    <w:p w:rsidR="00EF099F" w:rsidRPr="00EF099F" w:rsidRDefault="00EF099F" w:rsidP="00EF099F">
      <w:pPr>
        <w:numPr>
          <w:ilvl w:val="0"/>
          <w:numId w:val="28"/>
        </w:numPr>
        <w:spacing w:line="276" w:lineRule="auto"/>
        <w:ind w:left="426" w:hanging="426"/>
        <w:contextualSpacing/>
        <w:jc w:val="both"/>
        <w:rPr>
          <w:color w:val="00B0F0"/>
        </w:rPr>
      </w:pPr>
      <w:r w:rsidRPr="00EF099F">
        <w:t xml:space="preserve">odbiorcami Pani/Pana danych osobowych będą osoby lub podmioty, którym udostępniona zostanie dokumentacja postępowania w oparciu o art. 8 oraz </w:t>
      </w:r>
      <w:r w:rsidRPr="00EF099F">
        <w:br/>
        <w:t xml:space="preserve">art. 96 ust. 3 ustawy z dnia 29 stycznia 2004 r. – Prawo zamówień publicznych (Dz. U. z 2017 r. poz. 1579 i 2018), dalej „ustawa Pzp”;  </w:t>
      </w:r>
    </w:p>
    <w:p w:rsidR="00EF099F" w:rsidRPr="00EF099F" w:rsidRDefault="00EF099F" w:rsidP="00EF099F">
      <w:pPr>
        <w:numPr>
          <w:ilvl w:val="0"/>
          <w:numId w:val="28"/>
        </w:numPr>
        <w:spacing w:line="276" w:lineRule="auto"/>
        <w:ind w:left="426" w:hanging="426"/>
        <w:contextualSpacing/>
        <w:jc w:val="both"/>
        <w:rPr>
          <w:color w:val="00B0F0"/>
        </w:rPr>
      </w:pPr>
      <w:r w:rsidRPr="00EF099F">
        <w:t>Pani/Pana dane osobowe będą przechowywane, zgodnie z art. 97 ust. 1 ustawy Pzp, przez okres 4 lat od dnia zakończenia postępowania o udzielenie zamówienia, a jeżeli czas trwania umowy przekracza 4 lata, okres przechowywania obejmuje cały czas trwania umowy;</w:t>
      </w:r>
    </w:p>
    <w:p w:rsidR="00EF099F" w:rsidRPr="00EF099F" w:rsidRDefault="00EF099F" w:rsidP="00EF099F">
      <w:pPr>
        <w:numPr>
          <w:ilvl w:val="0"/>
          <w:numId w:val="28"/>
        </w:numPr>
        <w:spacing w:line="276" w:lineRule="auto"/>
        <w:ind w:left="426" w:hanging="426"/>
        <w:contextualSpacing/>
        <w:jc w:val="both"/>
        <w:rPr>
          <w:b/>
          <w:i/>
        </w:rPr>
      </w:pPr>
      <w:r w:rsidRPr="00EF099F">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EF099F" w:rsidRPr="00EF099F" w:rsidRDefault="00EF099F" w:rsidP="00EF099F">
      <w:pPr>
        <w:numPr>
          <w:ilvl w:val="0"/>
          <w:numId w:val="28"/>
        </w:numPr>
        <w:spacing w:line="276" w:lineRule="auto"/>
        <w:ind w:left="426" w:hanging="426"/>
        <w:contextualSpacing/>
        <w:jc w:val="both"/>
      </w:pPr>
      <w:r w:rsidRPr="00EF099F">
        <w:t>w odniesieniu do Pani/Pana danych osobowych decyzje nie będą podejmowane w sposób zautomatyzowany, stosowanie do art. 22 RODO;</w:t>
      </w:r>
    </w:p>
    <w:p w:rsidR="00EF099F" w:rsidRPr="00EF099F" w:rsidRDefault="00EF099F" w:rsidP="00EF099F">
      <w:pPr>
        <w:numPr>
          <w:ilvl w:val="0"/>
          <w:numId w:val="28"/>
        </w:numPr>
        <w:spacing w:line="276" w:lineRule="auto"/>
        <w:ind w:left="426" w:hanging="426"/>
        <w:contextualSpacing/>
        <w:jc w:val="both"/>
        <w:rPr>
          <w:color w:val="00B0F0"/>
        </w:rPr>
      </w:pPr>
      <w:r w:rsidRPr="00EF099F">
        <w:t>posiada Pani/Pan:</w:t>
      </w:r>
    </w:p>
    <w:p w:rsidR="00EF099F" w:rsidRPr="00EF099F" w:rsidRDefault="00EF099F" w:rsidP="00EF099F">
      <w:pPr>
        <w:numPr>
          <w:ilvl w:val="0"/>
          <w:numId w:val="29"/>
        </w:numPr>
        <w:spacing w:line="276" w:lineRule="auto"/>
        <w:ind w:left="709" w:hanging="283"/>
        <w:contextualSpacing/>
        <w:jc w:val="both"/>
        <w:rPr>
          <w:color w:val="00B0F0"/>
        </w:rPr>
      </w:pPr>
      <w:r w:rsidRPr="00EF099F">
        <w:t>na podstawie art. 15 RODO prawo dostępu do danych osobowych Pani/Pana dotyczących;</w:t>
      </w:r>
    </w:p>
    <w:p w:rsidR="00EF099F" w:rsidRPr="00EF099F" w:rsidRDefault="00EF099F" w:rsidP="00EF099F">
      <w:pPr>
        <w:numPr>
          <w:ilvl w:val="0"/>
          <w:numId w:val="29"/>
        </w:numPr>
        <w:spacing w:line="276" w:lineRule="auto"/>
        <w:ind w:left="709" w:hanging="283"/>
        <w:contextualSpacing/>
        <w:jc w:val="both"/>
      </w:pPr>
      <w:r w:rsidRPr="00EF099F">
        <w:t xml:space="preserve">na podstawie art. 16 RODO prawo do sprostowania Pani/Pana danych osobowych </w:t>
      </w:r>
      <w:r w:rsidRPr="00EF099F">
        <w:rPr>
          <w:b/>
          <w:vertAlign w:val="superscript"/>
        </w:rPr>
        <w:t>**</w:t>
      </w:r>
      <w:r w:rsidRPr="00EF099F">
        <w:t>;</w:t>
      </w:r>
    </w:p>
    <w:p w:rsidR="00EF099F" w:rsidRPr="00EF099F" w:rsidRDefault="00EF099F" w:rsidP="00EF099F">
      <w:pPr>
        <w:numPr>
          <w:ilvl w:val="0"/>
          <w:numId w:val="29"/>
        </w:numPr>
        <w:spacing w:line="276" w:lineRule="auto"/>
        <w:ind w:left="709" w:hanging="283"/>
        <w:contextualSpacing/>
        <w:jc w:val="both"/>
      </w:pPr>
      <w:r w:rsidRPr="00EF099F">
        <w:t xml:space="preserve">na podstawie art. 18 RODO prawo żądania od administratora ograniczenia przetwarzania danych osobowych z zastrzeżeniem przypadków, o których mowa w art. 18 ust. 2 RODO ***;  </w:t>
      </w:r>
    </w:p>
    <w:p w:rsidR="00EF099F" w:rsidRPr="00EF099F" w:rsidRDefault="00EF099F" w:rsidP="00EF099F">
      <w:pPr>
        <w:numPr>
          <w:ilvl w:val="0"/>
          <w:numId w:val="29"/>
        </w:numPr>
        <w:spacing w:line="276" w:lineRule="auto"/>
        <w:ind w:left="709" w:hanging="283"/>
        <w:contextualSpacing/>
        <w:jc w:val="both"/>
        <w:rPr>
          <w:i/>
          <w:color w:val="00B0F0"/>
        </w:rPr>
      </w:pPr>
      <w:r w:rsidRPr="00EF099F">
        <w:t>prawo do wniesienia skargi do Prezesa Urzędu Ochrony Danych Osobowych, gdy uzna Pani/Pan, że przetwarzanie danych osobowych Pani/Pana dotyczących narusza przepisy RODO;</w:t>
      </w:r>
    </w:p>
    <w:p w:rsidR="00EF099F" w:rsidRPr="00EF099F" w:rsidRDefault="00EF099F" w:rsidP="00EF099F">
      <w:pPr>
        <w:numPr>
          <w:ilvl w:val="0"/>
          <w:numId w:val="28"/>
        </w:numPr>
        <w:spacing w:line="276" w:lineRule="auto"/>
        <w:ind w:left="426" w:hanging="426"/>
        <w:contextualSpacing/>
        <w:jc w:val="both"/>
        <w:rPr>
          <w:i/>
          <w:color w:val="00B0F0"/>
        </w:rPr>
      </w:pPr>
      <w:r w:rsidRPr="00EF099F">
        <w:t>nie przysługuje Pani/Panu:</w:t>
      </w:r>
    </w:p>
    <w:p w:rsidR="00EF099F" w:rsidRPr="00EF099F" w:rsidRDefault="00EF099F" w:rsidP="00EF099F">
      <w:pPr>
        <w:numPr>
          <w:ilvl w:val="0"/>
          <w:numId w:val="30"/>
        </w:numPr>
        <w:spacing w:line="276" w:lineRule="auto"/>
        <w:ind w:left="709" w:hanging="283"/>
        <w:contextualSpacing/>
        <w:jc w:val="both"/>
        <w:rPr>
          <w:i/>
          <w:color w:val="00B0F0"/>
        </w:rPr>
      </w:pPr>
      <w:r w:rsidRPr="00EF099F">
        <w:t>w związku z art. 17 ust. 3 lit. b, d lub e RODO prawo do usunięcia danych osobowych;</w:t>
      </w:r>
    </w:p>
    <w:p w:rsidR="00EF099F" w:rsidRPr="00EF099F" w:rsidRDefault="00EF099F" w:rsidP="00EF099F">
      <w:pPr>
        <w:numPr>
          <w:ilvl w:val="0"/>
          <w:numId w:val="30"/>
        </w:numPr>
        <w:spacing w:line="276" w:lineRule="auto"/>
        <w:ind w:left="709" w:hanging="283"/>
        <w:contextualSpacing/>
        <w:jc w:val="both"/>
        <w:rPr>
          <w:b/>
          <w:i/>
        </w:rPr>
      </w:pPr>
      <w:r w:rsidRPr="00EF099F">
        <w:t>prawo do przenoszenia danych osobowych, o którym mowa w art. 20 RODO;</w:t>
      </w:r>
    </w:p>
    <w:p w:rsidR="00EF099F" w:rsidRPr="00EF099F" w:rsidRDefault="00EF099F" w:rsidP="00EF099F">
      <w:pPr>
        <w:numPr>
          <w:ilvl w:val="0"/>
          <w:numId w:val="30"/>
        </w:numPr>
        <w:spacing w:line="276" w:lineRule="auto"/>
        <w:ind w:left="709" w:hanging="283"/>
        <w:contextualSpacing/>
        <w:jc w:val="both"/>
        <w:rPr>
          <w:b/>
          <w:i/>
        </w:rPr>
      </w:pPr>
      <w:r w:rsidRPr="00EF099F">
        <w:rPr>
          <w:b/>
        </w:rPr>
        <w:t>na podstawie art. 21 RODO prawo sprzeciwu, wobec przetwarzania danych osobowych, gdyż podstawą prawną przetwarzania Pani/Pana danych osobowych jest art. 6 ust. 1 lit. c RODO</w:t>
      </w:r>
      <w:r w:rsidRPr="00EF099F">
        <w:t>.</w:t>
      </w:r>
      <w:r w:rsidRPr="00EF099F">
        <w:rPr>
          <w:b/>
        </w:rPr>
        <w:t xml:space="preserve"> </w:t>
      </w:r>
    </w:p>
    <w:p w:rsidR="00EF099F" w:rsidRPr="00EF099F" w:rsidRDefault="00EF099F" w:rsidP="00EF099F">
      <w:pPr>
        <w:spacing w:line="276" w:lineRule="auto"/>
        <w:jc w:val="both"/>
        <w:rPr>
          <w:i/>
        </w:rPr>
      </w:pPr>
      <w:r w:rsidRPr="00EF099F">
        <w:rPr>
          <w:i/>
        </w:rPr>
        <w:lastRenderedPageBreak/>
        <w:t>* Wyjaśnienie: informacja w tym zakresie jest wymagana, jeżeli w odniesieniu do danego administratora lub podmiotu przetwarzającego istnieje obowiązek wyznaczenia inspektora ochrony danych osobowych.</w:t>
      </w:r>
    </w:p>
    <w:p w:rsidR="00EF099F" w:rsidRPr="00EF099F" w:rsidRDefault="00EF099F" w:rsidP="00EF099F">
      <w:pPr>
        <w:spacing w:line="276" w:lineRule="auto"/>
        <w:jc w:val="both"/>
        <w:rPr>
          <w:i/>
        </w:rPr>
      </w:pPr>
      <w:r w:rsidRPr="00EF099F">
        <w:rPr>
          <w:i/>
        </w:rPr>
        <w:t>** Wyjaśnienie: skorzystanie z prawa do sprostowania nie może skutkować zmianą wyniku postępowania</w:t>
      </w:r>
    </w:p>
    <w:p w:rsidR="00EF099F" w:rsidRPr="00EF099F" w:rsidRDefault="00EF099F" w:rsidP="00EF099F">
      <w:pPr>
        <w:spacing w:line="276" w:lineRule="auto"/>
        <w:jc w:val="both"/>
        <w:rPr>
          <w:i/>
        </w:rPr>
      </w:pPr>
      <w:r w:rsidRPr="00EF099F">
        <w:rPr>
          <w:i/>
        </w:rPr>
        <w:t>o udzielenie zamówienia publicznego ani zmianą postanowień umowy w zakresie niezgodnym z ustawą Pzp oraz nie może naruszać integralności protokołu oraz jego załączników.</w:t>
      </w:r>
    </w:p>
    <w:p w:rsidR="00EF099F" w:rsidRPr="00EF099F" w:rsidRDefault="00EF099F" w:rsidP="00EF099F">
      <w:pPr>
        <w:spacing w:after="150" w:line="276" w:lineRule="auto"/>
        <w:contextualSpacing/>
        <w:jc w:val="both"/>
        <w:rPr>
          <w:i/>
        </w:rPr>
      </w:pPr>
      <w:r w:rsidRPr="00EF099F">
        <w:rPr>
          <w:i/>
        </w:rPr>
        <w:t xml:space="preserve">*** Wyjaśnienie: prawo do ograniczenia przetwarzania nie ma zastosowania </w:t>
      </w:r>
      <w:r w:rsidRPr="00EF099F">
        <w:rPr>
          <w:i/>
        </w:rPr>
        <w:br/>
        <w:t xml:space="preserve">w odniesieniu do przechowywania, w celu zapewnienia korzystania ze środków ochrony prawnej lub w celu ochrony praw innej osoby fizycznej lub prawnej, lub </w:t>
      </w:r>
      <w:r w:rsidRPr="00EF099F">
        <w:rPr>
          <w:i/>
        </w:rPr>
        <w:br/>
        <w:t>z uwagi na ważne względy interesu publicznego Unii Europejskiej lub państwa członkowskiego.</w:t>
      </w:r>
    </w:p>
    <w:p w:rsidR="00EF099F" w:rsidRPr="00EF099F" w:rsidRDefault="00EF099F" w:rsidP="00EF099F">
      <w:pPr>
        <w:spacing w:line="274" w:lineRule="exact"/>
        <w:jc w:val="both"/>
        <w:rPr>
          <w:b/>
        </w:rPr>
      </w:pPr>
    </w:p>
    <w:p w:rsidR="00EF099F" w:rsidRPr="00EF099F" w:rsidRDefault="00EF099F" w:rsidP="00EF099F">
      <w:pPr>
        <w:spacing w:line="274" w:lineRule="exact"/>
        <w:jc w:val="both"/>
        <w:rPr>
          <w:b/>
        </w:rPr>
      </w:pPr>
      <w:r w:rsidRPr="00EF099F">
        <w:rPr>
          <w:b/>
        </w:rPr>
        <w:t>XVII.  Załączniki do ZAPROSZENIA.</w:t>
      </w:r>
      <w:bookmarkEnd w:id="13"/>
    </w:p>
    <w:p w:rsidR="00EF099F" w:rsidRPr="00EF099F" w:rsidRDefault="00EF099F" w:rsidP="00EF099F">
      <w:pPr>
        <w:spacing w:line="274" w:lineRule="exact"/>
        <w:jc w:val="both"/>
        <w:rPr>
          <w:b/>
        </w:rPr>
      </w:pPr>
    </w:p>
    <w:p w:rsidR="00EF099F" w:rsidRPr="00EF099F" w:rsidRDefault="00EF099F" w:rsidP="00EF099F">
      <w:pPr>
        <w:spacing w:line="274" w:lineRule="exact"/>
        <w:ind w:left="1440"/>
        <w:contextualSpacing/>
        <w:jc w:val="both"/>
        <w:rPr>
          <w:rFonts w:eastAsia="Calibri"/>
          <w:lang w:val="x-none" w:eastAsia="en-US"/>
        </w:rPr>
      </w:pPr>
      <w:r w:rsidRPr="00EF099F">
        <w:rPr>
          <w:rFonts w:eastAsia="Calibri"/>
          <w:lang w:eastAsia="en-US"/>
        </w:rPr>
        <w:t xml:space="preserve">1. </w:t>
      </w:r>
      <w:r w:rsidRPr="00EF099F">
        <w:rPr>
          <w:rFonts w:eastAsia="Calibri"/>
          <w:lang w:val="x-none" w:eastAsia="en-US"/>
        </w:rPr>
        <w:t>Wzór formularza oferty</w:t>
      </w:r>
    </w:p>
    <w:p w:rsidR="00EF099F" w:rsidRPr="00EF099F" w:rsidRDefault="00EF099F" w:rsidP="00EF099F">
      <w:pPr>
        <w:spacing w:line="274" w:lineRule="exact"/>
        <w:ind w:left="1440"/>
        <w:contextualSpacing/>
        <w:jc w:val="both"/>
        <w:rPr>
          <w:rFonts w:eastAsia="Calibri"/>
          <w:lang w:val="x-none" w:eastAsia="en-US"/>
        </w:rPr>
      </w:pPr>
      <w:r w:rsidRPr="00EF099F">
        <w:t xml:space="preserve">2. </w:t>
      </w:r>
      <w:r w:rsidRPr="00EF099F">
        <w:rPr>
          <w:lang w:val="x-none"/>
        </w:rPr>
        <w:t xml:space="preserve">Oświadczenie wykonawcy </w:t>
      </w:r>
    </w:p>
    <w:p w:rsidR="00EF099F" w:rsidRPr="00EF099F" w:rsidRDefault="00EF099F" w:rsidP="00EF099F">
      <w:pPr>
        <w:spacing w:line="274" w:lineRule="exact"/>
        <w:ind w:left="1440"/>
        <w:contextualSpacing/>
        <w:jc w:val="both"/>
      </w:pPr>
      <w:r w:rsidRPr="00EF099F">
        <w:t xml:space="preserve">3. </w:t>
      </w:r>
      <w:r w:rsidRPr="00EF099F">
        <w:rPr>
          <w:rFonts w:eastAsia="Calibri"/>
          <w:lang w:val="x-none" w:eastAsia="en-US"/>
        </w:rPr>
        <w:t>Wzór umowy wraz z załącznikami</w:t>
      </w:r>
    </w:p>
    <w:p w:rsidR="00EF099F" w:rsidRPr="00EF099F" w:rsidRDefault="00EF099F" w:rsidP="00EF099F">
      <w:pPr>
        <w:spacing w:line="274" w:lineRule="exact"/>
        <w:ind w:left="1440"/>
        <w:contextualSpacing/>
        <w:jc w:val="both"/>
      </w:pPr>
      <w:r w:rsidRPr="00EF099F">
        <w:t xml:space="preserve">3 a. </w:t>
      </w:r>
      <w:r w:rsidRPr="00EF099F">
        <w:rPr>
          <w:rFonts w:eastAsia="Calibri"/>
          <w:lang w:val="x-none" w:eastAsia="en-US"/>
        </w:rPr>
        <w:t>Wzór umowy RODO</w:t>
      </w:r>
    </w:p>
    <w:p w:rsidR="00EF099F" w:rsidRPr="00EF099F" w:rsidRDefault="00EF099F" w:rsidP="00EF099F">
      <w:pPr>
        <w:spacing w:line="274" w:lineRule="exact"/>
        <w:ind w:left="1440"/>
        <w:contextualSpacing/>
        <w:jc w:val="both"/>
        <w:rPr>
          <w:rFonts w:eastAsia="Calibri"/>
          <w:lang w:val="x-none" w:eastAsia="en-US"/>
        </w:rPr>
      </w:pPr>
      <w:r w:rsidRPr="00EF099F">
        <w:t xml:space="preserve">4. </w:t>
      </w:r>
      <w:r w:rsidRPr="00EF099F">
        <w:rPr>
          <w:lang w:val="x-none"/>
        </w:rPr>
        <w:t>Wykaz usług</w:t>
      </w:r>
    </w:p>
    <w:p w:rsidR="00EF099F" w:rsidRPr="00EF099F" w:rsidRDefault="00EF099F" w:rsidP="00EF099F">
      <w:pPr>
        <w:spacing w:line="360" w:lineRule="auto"/>
        <w:jc w:val="right"/>
        <w:rPr>
          <w:b/>
        </w:rPr>
      </w:pPr>
    </w:p>
    <w:p w:rsidR="00EF099F" w:rsidRDefault="00EF099F" w:rsidP="00BF331B">
      <w:pPr>
        <w:spacing w:after="120"/>
        <w:jc w:val="both"/>
      </w:pPr>
    </w:p>
    <w:p w:rsidR="00EF099F" w:rsidRDefault="00EF099F" w:rsidP="00BF331B">
      <w:pPr>
        <w:spacing w:after="120"/>
        <w:jc w:val="both"/>
      </w:pPr>
    </w:p>
    <w:p w:rsidR="00EF099F" w:rsidRDefault="00EF099F" w:rsidP="00BF331B">
      <w:pPr>
        <w:spacing w:after="120"/>
        <w:jc w:val="both"/>
      </w:pPr>
    </w:p>
    <w:p w:rsidR="00BF331B" w:rsidRDefault="00BF331B" w:rsidP="00BF331B">
      <w:pPr>
        <w:spacing w:line="360" w:lineRule="auto"/>
        <w:rPr>
          <w:rFonts w:ascii="Cambria" w:hAnsi="Cambria"/>
          <w:b/>
          <w:bCs/>
          <w:kern w:val="32"/>
          <w:sz w:val="32"/>
          <w:szCs w:val="32"/>
          <w:lang w:val="x-none" w:eastAsia="x-none"/>
        </w:rPr>
      </w:pPr>
    </w:p>
    <w:p w:rsidR="009C582D" w:rsidRDefault="009C582D" w:rsidP="00BF331B">
      <w:pPr>
        <w:spacing w:line="360" w:lineRule="auto"/>
        <w:rPr>
          <w:rFonts w:ascii="Cambria" w:hAnsi="Cambria"/>
          <w:b/>
          <w:bCs/>
          <w:kern w:val="32"/>
          <w:sz w:val="32"/>
          <w:szCs w:val="32"/>
          <w:lang w:val="x-none" w:eastAsia="x-none"/>
        </w:rPr>
      </w:pPr>
    </w:p>
    <w:p w:rsidR="009C582D" w:rsidRDefault="009C582D" w:rsidP="00BF331B">
      <w:pPr>
        <w:spacing w:line="360" w:lineRule="auto"/>
        <w:rPr>
          <w:rFonts w:ascii="Cambria" w:hAnsi="Cambria"/>
          <w:b/>
          <w:bCs/>
          <w:kern w:val="32"/>
          <w:sz w:val="32"/>
          <w:szCs w:val="32"/>
          <w:lang w:val="x-none" w:eastAsia="x-none"/>
        </w:rPr>
      </w:pPr>
    </w:p>
    <w:p w:rsidR="00A279B4" w:rsidRDefault="00A279B4" w:rsidP="00BF331B">
      <w:pPr>
        <w:spacing w:line="360" w:lineRule="auto"/>
        <w:rPr>
          <w:rFonts w:ascii="Cambria" w:hAnsi="Cambria"/>
          <w:b/>
          <w:bCs/>
          <w:kern w:val="32"/>
          <w:sz w:val="32"/>
          <w:szCs w:val="32"/>
          <w:lang w:val="x-none" w:eastAsia="x-none"/>
        </w:rPr>
      </w:pPr>
    </w:p>
    <w:p w:rsidR="00A279B4" w:rsidRDefault="00A279B4" w:rsidP="00BF331B">
      <w:pPr>
        <w:spacing w:line="360" w:lineRule="auto"/>
        <w:rPr>
          <w:rFonts w:ascii="Cambria" w:hAnsi="Cambria"/>
          <w:b/>
          <w:bCs/>
          <w:kern w:val="32"/>
          <w:sz w:val="32"/>
          <w:szCs w:val="32"/>
          <w:lang w:val="x-none" w:eastAsia="x-none"/>
        </w:rPr>
      </w:pPr>
    </w:p>
    <w:p w:rsidR="00A279B4" w:rsidRDefault="00A279B4" w:rsidP="00BF331B">
      <w:pPr>
        <w:spacing w:line="360" w:lineRule="auto"/>
        <w:rPr>
          <w:rFonts w:ascii="Cambria" w:hAnsi="Cambria"/>
          <w:b/>
          <w:bCs/>
          <w:kern w:val="32"/>
          <w:sz w:val="32"/>
          <w:szCs w:val="32"/>
          <w:lang w:val="x-none" w:eastAsia="x-none"/>
        </w:rPr>
      </w:pPr>
    </w:p>
    <w:p w:rsidR="00A279B4" w:rsidRDefault="00A279B4" w:rsidP="00BF331B">
      <w:pPr>
        <w:spacing w:line="360" w:lineRule="auto"/>
        <w:rPr>
          <w:rFonts w:ascii="Cambria" w:hAnsi="Cambria"/>
          <w:b/>
          <w:bCs/>
          <w:kern w:val="32"/>
          <w:sz w:val="32"/>
          <w:szCs w:val="32"/>
          <w:lang w:val="x-none" w:eastAsia="x-none"/>
        </w:rPr>
      </w:pPr>
    </w:p>
    <w:p w:rsidR="00A279B4" w:rsidRDefault="00A279B4" w:rsidP="00BF331B">
      <w:pPr>
        <w:spacing w:line="360" w:lineRule="auto"/>
        <w:rPr>
          <w:rFonts w:ascii="Cambria" w:hAnsi="Cambria"/>
          <w:b/>
          <w:bCs/>
          <w:kern w:val="32"/>
          <w:sz w:val="32"/>
          <w:szCs w:val="32"/>
          <w:lang w:val="x-none" w:eastAsia="x-none"/>
        </w:rPr>
      </w:pPr>
    </w:p>
    <w:p w:rsidR="00A279B4" w:rsidRDefault="00A279B4" w:rsidP="00BF331B">
      <w:pPr>
        <w:spacing w:line="360" w:lineRule="auto"/>
        <w:rPr>
          <w:rFonts w:ascii="Cambria" w:hAnsi="Cambria"/>
          <w:b/>
          <w:bCs/>
          <w:kern w:val="32"/>
          <w:sz w:val="32"/>
          <w:szCs w:val="32"/>
          <w:lang w:val="x-none" w:eastAsia="x-none"/>
        </w:rPr>
      </w:pPr>
    </w:p>
    <w:p w:rsidR="00A279B4" w:rsidRDefault="00A279B4" w:rsidP="00BF331B">
      <w:pPr>
        <w:spacing w:line="360" w:lineRule="auto"/>
        <w:rPr>
          <w:rFonts w:ascii="Cambria" w:hAnsi="Cambria"/>
          <w:b/>
          <w:bCs/>
          <w:kern w:val="32"/>
          <w:sz w:val="32"/>
          <w:szCs w:val="32"/>
          <w:lang w:val="x-none" w:eastAsia="x-none"/>
        </w:rPr>
      </w:pPr>
    </w:p>
    <w:p w:rsidR="00A279B4" w:rsidRDefault="00A279B4" w:rsidP="00BF331B">
      <w:pPr>
        <w:spacing w:line="360" w:lineRule="auto"/>
        <w:rPr>
          <w:rFonts w:ascii="Cambria" w:hAnsi="Cambria"/>
          <w:b/>
          <w:bCs/>
          <w:kern w:val="32"/>
          <w:sz w:val="32"/>
          <w:szCs w:val="32"/>
          <w:lang w:val="x-none" w:eastAsia="x-none"/>
        </w:rPr>
      </w:pPr>
    </w:p>
    <w:p w:rsidR="005A7955" w:rsidRDefault="002550D8" w:rsidP="005A7955">
      <w:pPr>
        <w:widowControl w:val="0"/>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lastRenderedPageBreak/>
        <w:drawing>
          <wp:inline distT="0" distB="0" distL="0" distR="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5A7955" w:rsidRDefault="005A7955" w:rsidP="005A7955">
      <w:pPr>
        <w:widowControl w:val="0"/>
        <w:tabs>
          <w:tab w:val="center" w:pos="4536"/>
          <w:tab w:val="right" w:pos="9072"/>
        </w:tabs>
        <w:autoSpaceDE w:val="0"/>
        <w:autoSpaceDN w:val="0"/>
        <w:adjustRightInd w:val="0"/>
        <w:jc w:val="center"/>
        <w:rPr>
          <w:rFonts w:ascii="Arial" w:hAnsi="Arial" w:cs="Arial"/>
          <w:sz w:val="16"/>
          <w:szCs w:val="16"/>
        </w:rPr>
      </w:pPr>
      <w:r>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9C582D" w:rsidRDefault="002550D8" w:rsidP="005A7955">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61824" behindDoc="0" locked="0" layoutInCell="1" allowOverlap="1">
                <wp:simplePos x="0" y="0"/>
                <wp:positionH relativeFrom="column">
                  <wp:posOffset>-53975</wp:posOffset>
                </wp:positionH>
                <wp:positionV relativeFrom="paragraph">
                  <wp:posOffset>177800</wp:posOffset>
                </wp:positionV>
                <wp:extent cx="6096000" cy="0"/>
                <wp:effectExtent l="8255" t="13335" r="10795" b="571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268AF" id="AutoShape 5" o:spid="_x0000_s1026" type="#_x0000_t32" style="position:absolute;margin-left:-4.25pt;margin-top:14pt;width:480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Ok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3m6nK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"/>
            </w:pict>
          </mc:Fallback>
        </mc:AlternateContent>
      </w:r>
      <w:r w:rsidR="005A7955">
        <w:rPr>
          <w:rFonts w:ascii="Arial" w:hAnsi="Arial" w:cs="Arial"/>
          <w:sz w:val="16"/>
          <w:szCs w:val="16"/>
        </w:rPr>
        <w:t xml:space="preserve">POWR.03.05.00-00-Z209/17 </w:t>
      </w:r>
    </w:p>
    <w:p w:rsidR="005A7955" w:rsidRPr="005A7955" w:rsidRDefault="005A7955" w:rsidP="005A7955">
      <w:pPr>
        <w:widowControl w:val="0"/>
        <w:tabs>
          <w:tab w:val="center" w:pos="4536"/>
          <w:tab w:val="right" w:pos="9072"/>
        </w:tabs>
        <w:autoSpaceDE w:val="0"/>
        <w:autoSpaceDN w:val="0"/>
        <w:adjustRightInd w:val="0"/>
        <w:jc w:val="center"/>
        <w:rPr>
          <w:rFonts w:ascii="Arial" w:hAnsi="Arial" w:cs="Arial"/>
          <w:sz w:val="16"/>
          <w:szCs w:val="16"/>
        </w:rPr>
      </w:pPr>
    </w:p>
    <w:p w:rsidR="009C582D" w:rsidRPr="009C582D" w:rsidRDefault="009C582D" w:rsidP="009C582D">
      <w:pPr>
        <w:spacing w:line="360" w:lineRule="auto"/>
        <w:jc w:val="right"/>
        <w:rPr>
          <w:b/>
          <w:bCs/>
          <w:kern w:val="32"/>
          <w:lang w:eastAsia="x-none"/>
        </w:rPr>
      </w:pPr>
      <w:r w:rsidRPr="009C582D">
        <w:rPr>
          <w:b/>
          <w:bCs/>
          <w:kern w:val="32"/>
          <w:lang w:eastAsia="x-none"/>
        </w:rPr>
        <w:t xml:space="preserve">Załącznik nr 1 </w:t>
      </w:r>
    </w:p>
    <w:p w:rsidR="009C582D" w:rsidRDefault="009C582D" w:rsidP="00BF331B">
      <w:pPr>
        <w:spacing w:line="360" w:lineRule="auto"/>
        <w:rPr>
          <w:b/>
        </w:rPr>
      </w:pP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BF331B" w:rsidRPr="009327D5" w:rsidRDefault="009327D5" w:rsidP="00BF331B">
      <w:pPr>
        <w:jc w:val="center"/>
        <w:rPr>
          <w:rFonts w:ascii="Arial" w:hAnsi="Arial" w:cs="Arial"/>
          <w:sz w:val="20"/>
          <w:szCs w:val="20"/>
          <w:u w:val="single"/>
        </w:rPr>
      </w:pPr>
      <w:r w:rsidRPr="009327D5">
        <w:rPr>
          <w:sz w:val="20"/>
          <w:szCs w:val="20"/>
        </w:rPr>
        <w:t xml:space="preserve">Postepowanie jest prowadzone w oparciu o </w:t>
      </w:r>
      <w:r w:rsidRPr="009327D5">
        <w:rPr>
          <w:sz w:val="20"/>
          <w:szCs w:val="20"/>
          <w:lang w:val="en-US" w:eastAsia="en-US" w:bidi="en-US"/>
        </w:rPr>
        <w:t xml:space="preserve">art. </w:t>
      </w:r>
      <w:r w:rsidRPr="009327D5">
        <w:rPr>
          <w:sz w:val="20"/>
          <w:szCs w:val="20"/>
        </w:rPr>
        <w:t>138o ust. 2-4 ustawy z dnia 29 stycznia 2004 r. - Prawo zamówień publicznych (t. j. Dz.U. 2018 poz. 1986 ze zm.).</w:t>
      </w:r>
    </w:p>
    <w:p w:rsidR="00BF331B" w:rsidRPr="009327D5" w:rsidRDefault="00BF331B" w:rsidP="00BF331B">
      <w:pPr>
        <w:jc w:val="center"/>
        <w:rPr>
          <w:rFonts w:ascii="Arial" w:hAnsi="Arial" w:cs="Arial"/>
          <w:b/>
          <w:sz w:val="20"/>
          <w:szCs w:val="20"/>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E70CA9" w:rsidP="00BF331B">
      <w:pPr>
        <w:pStyle w:val="Tekstpodstawowy"/>
        <w:ind w:left="360"/>
        <w:jc w:val="center"/>
        <w:rPr>
          <w:rFonts w:ascii="Arial" w:hAnsi="Arial" w:cs="Arial"/>
        </w:rPr>
      </w:pPr>
      <w:r w:rsidRPr="00E70CA9">
        <w:rPr>
          <w:rFonts w:ascii="Arial" w:hAnsi="Arial" w:cs="Arial"/>
        </w:rPr>
        <w:t>POLITECHNIKA RZESZOWSKA</w:t>
      </w:r>
    </w:p>
    <w:p w:rsidR="00BF331B" w:rsidRPr="00A40632" w:rsidRDefault="00E70CA9" w:rsidP="00BF331B">
      <w:pPr>
        <w:pStyle w:val="Tekstpodstawowy"/>
        <w:ind w:left="360"/>
        <w:jc w:val="center"/>
        <w:rPr>
          <w:rFonts w:ascii="Arial" w:hAnsi="Arial" w:cs="Arial"/>
        </w:rPr>
      </w:pPr>
      <w:r w:rsidRPr="00E70CA9">
        <w:rPr>
          <w:rFonts w:ascii="Arial" w:hAnsi="Arial" w:cs="Arial"/>
        </w:rPr>
        <w:t>Al. Powstańców Warszawy</w:t>
      </w:r>
      <w:r w:rsidR="00BF331B" w:rsidRPr="00A40632">
        <w:rPr>
          <w:rFonts w:ascii="Arial" w:hAnsi="Arial" w:cs="Arial"/>
        </w:rPr>
        <w:t xml:space="preserve"> </w:t>
      </w:r>
      <w:r w:rsidRPr="00E70CA9">
        <w:rPr>
          <w:rFonts w:ascii="Arial" w:hAnsi="Arial" w:cs="Arial"/>
        </w:rPr>
        <w:t>12</w:t>
      </w:r>
      <w:r w:rsidR="00BF331B" w:rsidRPr="00A40632">
        <w:rPr>
          <w:rFonts w:ascii="Arial" w:hAnsi="Arial" w:cs="Arial"/>
        </w:rPr>
        <w:t xml:space="preserve"> </w:t>
      </w:r>
    </w:p>
    <w:p w:rsidR="00BF331B" w:rsidRPr="00A40632" w:rsidRDefault="00E70CA9" w:rsidP="00BF331B">
      <w:pPr>
        <w:pStyle w:val="Tekstpodstawowy"/>
        <w:ind w:left="360"/>
        <w:jc w:val="center"/>
        <w:rPr>
          <w:rFonts w:ascii="Arial" w:hAnsi="Arial" w:cs="Arial"/>
        </w:rPr>
      </w:pPr>
      <w:r w:rsidRPr="00E70CA9">
        <w:rPr>
          <w:rFonts w:ascii="Arial" w:hAnsi="Arial" w:cs="Arial"/>
        </w:rPr>
        <w:t>35-959</w:t>
      </w:r>
      <w:r w:rsidR="00BF331B" w:rsidRPr="00A40632">
        <w:rPr>
          <w:rFonts w:ascii="Arial" w:hAnsi="Arial" w:cs="Arial"/>
        </w:rPr>
        <w:t xml:space="preserve"> </w:t>
      </w:r>
      <w:r w:rsidRPr="00E70CA9">
        <w:rPr>
          <w:rFonts w:ascii="Arial" w:hAnsi="Arial" w:cs="Arial"/>
        </w:rPr>
        <w:t>Rzeszów</w:t>
      </w:r>
    </w:p>
    <w:p w:rsidR="00BF331B" w:rsidRPr="00A40632" w:rsidRDefault="00BF331B" w:rsidP="00BF331B">
      <w:pPr>
        <w:ind w:left="708"/>
        <w:rPr>
          <w:rFonts w:ascii="Arial" w:hAnsi="Arial" w:cs="Arial"/>
          <w:u w:val="single"/>
        </w:rPr>
      </w:pPr>
    </w:p>
    <w:p w:rsidR="00BF331B" w:rsidRPr="00A40632" w:rsidRDefault="00BF331B" w:rsidP="00BF331B">
      <w:pPr>
        <w:spacing w:before="240"/>
        <w:ind w:left="181"/>
        <w:rPr>
          <w:rFonts w:ascii="Arial" w:hAnsi="Arial" w:cs="Arial"/>
        </w:rPr>
      </w:pPr>
      <w:r w:rsidRPr="00A40632">
        <w:rPr>
          <w:rFonts w:ascii="Arial" w:hAnsi="Arial" w:cs="Arial"/>
        </w:rPr>
        <w:t xml:space="preserve">Sprawę prowadzi:  </w:t>
      </w:r>
      <w:r w:rsidR="00E70CA9" w:rsidRPr="009327D5">
        <w:rPr>
          <w:rFonts w:ascii="Arial" w:hAnsi="Arial" w:cs="Arial"/>
        </w:rPr>
        <w:t>mgr Katarzyna</w:t>
      </w:r>
      <w:r w:rsidRPr="00A40632">
        <w:rPr>
          <w:rFonts w:ascii="Arial" w:hAnsi="Arial" w:cs="Arial"/>
        </w:rPr>
        <w:t xml:space="preserve"> </w:t>
      </w:r>
      <w:r w:rsidR="00E70CA9" w:rsidRPr="00E70CA9">
        <w:rPr>
          <w:rFonts w:ascii="Arial" w:hAnsi="Arial" w:cs="Arial"/>
        </w:rPr>
        <w:t>Kaczorowska</w:t>
      </w:r>
    </w:p>
    <w:p w:rsidR="00BF331B" w:rsidRPr="00A40632" w:rsidRDefault="00BF331B"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BF331B" w:rsidRPr="00A40632" w:rsidRDefault="00E70CA9" w:rsidP="00BF331B">
      <w:pPr>
        <w:ind w:left="142"/>
        <w:jc w:val="center"/>
        <w:rPr>
          <w:rFonts w:ascii="Arial" w:hAnsi="Arial" w:cs="Arial"/>
        </w:rPr>
      </w:pPr>
      <w:r w:rsidRPr="00E70CA9">
        <w:rPr>
          <w:rFonts w:ascii="Arial" w:hAnsi="Arial" w:cs="Arial"/>
          <w:b/>
        </w:rPr>
        <w:t>Usługa przeprowadzenia szkolenia z modelowania przepływów metodą obliczeniowej dynamiki płynów za pomocą programu Ansys Fluent w zakresie zagadnień z zakresu inżynierii chemicznej i procesowej</w:t>
      </w:r>
    </w:p>
    <w:p w:rsidR="00BF331B" w:rsidRPr="00A40632" w:rsidRDefault="00BF331B" w:rsidP="00BF331B">
      <w:pPr>
        <w:rPr>
          <w:rFonts w:ascii="Arial" w:hAnsi="Arial" w:cs="Arial"/>
        </w:rPr>
      </w:pPr>
    </w:p>
    <w:p w:rsidR="00BF331B" w:rsidRPr="00A40632" w:rsidRDefault="00BF331B" w:rsidP="00BF331B">
      <w:pPr>
        <w:rPr>
          <w:rFonts w:ascii="Arial" w:hAnsi="Arial" w:cs="Arial"/>
          <w:b/>
        </w:rPr>
      </w:pPr>
      <w:r w:rsidRPr="00A40632">
        <w:rPr>
          <w:rFonts w:ascii="Arial" w:hAnsi="Arial" w:cs="Arial"/>
          <w:b/>
        </w:rPr>
        <w:t>III. Tryb postępowania: Zapytanie ofertowe.</w:t>
      </w:r>
    </w:p>
    <w:p w:rsidR="00BF331B" w:rsidRPr="00A40632" w:rsidRDefault="00BF331B" w:rsidP="00BF331B">
      <w:pPr>
        <w:rPr>
          <w:rFonts w:ascii="Arial" w:hAnsi="Arial" w:cs="Arial"/>
        </w:rPr>
      </w:pPr>
    </w:p>
    <w:p w:rsidR="00BF331B" w:rsidRPr="00A40632" w:rsidRDefault="002550D8"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3970" r="5715" b="508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AB25E"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84A89"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BF331B" w:rsidRDefault="00BF331B" w:rsidP="00BF331B">
      <w:pPr>
        <w:rPr>
          <w:rFonts w:ascii="Arial" w:hAnsi="Arial" w:cs="Arial"/>
        </w:rPr>
      </w:pPr>
    </w:p>
    <w:p w:rsidR="00763672" w:rsidRDefault="00763672" w:rsidP="00BF331B">
      <w:pPr>
        <w:rPr>
          <w:rFonts w:ascii="Arial" w:hAnsi="Arial" w:cs="Arial"/>
        </w:rPr>
      </w:pPr>
    </w:p>
    <w:p w:rsidR="00763672" w:rsidRPr="00A40632" w:rsidRDefault="00763672" w:rsidP="00BF331B">
      <w:pPr>
        <w:rPr>
          <w:rFonts w:ascii="Arial" w:hAnsi="Arial" w:cs="Arial"/>
        </w:rPr>
      </w:pPr>
    </w:p>
    <w:p w:rsidR="00BF331B" w:rsidRDefault="00BF331B" w:rsidP="00763672">
      <w:pPr>
        <w:numPr>
          <w:ilvl w:val="0"/>
          <w:numId w:val="21"/>
        </w:numPr>
        <w:spacing w:line="360" w:lineRule="auto"/>
        <w:rPr>
          <w:rFonts w:ascii="Arial" w:hAnsi="Arial" w:cs="Arial"/>
        </w:rPr>
      </w:pPr>
      <w:r w:rsidRPr="00A40632">
        <w:rPr>
          <w:rFonts w:ascii="Arial" w:hAnsi="Arial" w:cs="Arial"/>
        </w:rPr>
        <w:t>Oferuję wykonanie przedmiotu zamówienia za: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9327D5" w:rsidTr="009327D5">
        <w:tc>
          <w:tcPr>
            <w:tcW w:w="9284" w:type="dxa"/>
            <w:shd w:val="clear" w:color="auto" w:fill="F3F3F3"/>
            <w:vAlign w:val="center"/>
          </w:tcPr>
          <w:p w:rsidR="009327D5" w:rsidRPr="00CA0351" w:rsidRDefault="009327D5" w:rsidP="00025C9F">
            <w:pPr>
              <w:pStyle w:val="ProPublico"/>
              <w:numPr>
                <w:ilvl w:val="1"/>
                <w:numId w:val="0"/>
              </w:numPr>
              <w:tabs>
                <w:tab w:val="num" w:pos="0"/>
              </w:tabs>
              <w:spacing w:after="120" w:line="240" w:lineRule="auto"/>
              <w:jc w:val="center"/>
              <w:rPr>
                <w:rFonts w:ascii="Times New Roman" w:hAnsi="Times New Roman"/>
                <w:sz w:val="20"/>
              </w:rPr>
            </w:pPr>
          </w:p>
        </w:tc>
      </w:tr>
      <w:tr w:rsidR="009327D5" w:rsidTr="009327D5">
        <w:tc>
          <w:tcPr>
            <w:tcW w:w="9284" w:type="dxa"/>
          </w:tcPr>
          <w:p w:rsidR="009327D5" w:rsidRPr="002661CA" w:rsidRDefault="009327D5" w:rsidP="00392260">
            <w:pPr>
              <w:spacing w:line="360" w:lineRule="auto"/>
              <w:rPr>
                <w:rFonts w:ascii="Arial" w:hAnsi="Arial" w:cs="Arial"/>
                <w:b/>
                <w:sz w:val="22"/>
                <w:szCs w:val="22"/>
              </w:rPr>
            </w:pPr>
            <w:r w:rsidRPr="00E70CA9">
              <w:rPr>
                <w:rFonts w:ascii="Arial" w:hAnsi="Arial" w:cs="Arial"/>
                <w:b/>
                <w:sz w:val="22"/>
                <w:szCs w:val="22"/>
              </w:rPr>
              <w:t xml:space="preserve">Usługa przeprowadzenia szkolenia z modelowania przepływów metodą obliczeniowej dynamiki płynów za pomocą programu Ansys Fluent w zakresie zagadnień z zakresu </w:t>
            </w:r>
            <w:r w:rsidRPr="00E70CA9">
              <w:rPr>
                <w:rFonts w:ascii="Arial" w:hAnsi="Arial" w:cs="Arial"/>
                <w:b/>
                <w:sz w:val="22"/>
                <w:szCs w:val="22"/>
              </w:rPr>
              <w:lastRenderedPageBreak/>
              <w:t>inżynierii chemicznej i procesowej</w:t>
            </w:r>
          </w:p>
          <w:p w:rsidR="009327D5" w:rsidRPr="002661CA" w:rsidRDefault="009327D5" w:rsidP="00392260">
            <w:pPr>
              <w:spacing w:line="360" w:lineRule="auto"/>
              <w:rPr>
                <w:rFonts w:ascii="Arial" w:hAnsi="Arial" w:cs="Arial"/>
              </w:rPr>
            </w:pPr>
            <w:r w:rsidRPr="002661CA">
              <w:rPr>
                <w:rFonts w:ascii="Arial" w:hAnsi="Arial" w:cs="Arial"/>
              </w:rPr>
              <w:t>cenę netto:....................................zł.</w:t>
            </w:r>
          </w:p>
          <w:p w:rsidR="009327D5" w:rsidRPr="00587BBE" w:rsidRDefault="009327D5" w:rsidP="00587BBE">
            <w:pPr>
              <w:spacing w:line="360" w:lineRule="auto"/>
              <w:rPr>
                <w:rFonts w:ascii="Arial" w:hAnsi="Arial" w:cs="Arial"/>
              </w:rPr>
            </w:pPr>
            <w:r w:rsidRPr="002661CA">
              <w:rPr>
                <w:rFonts w:ascii="Arial" w:hAnsi="Arial" w:cs="Arial"/>
              </w:rPr>
              <w:t>słownie netto: ...................................................................................................................................zł.</w:t>
            </w:r>
          </w:p>
        </w:tc>
      </w:tr>
    </w:tbl>
    <w:p w:rsidR="00BF331B" w:rsidRDefault="00BF331B" w:rsidP="00BF331B">
      <w:pPr>
        <w:spacing w:line="360" w:lineRule="auto"/>
        <w:rPr>
          <w:rFonts w:ascii="Arial" w:hAnsi="Arial" w:cs="Arial"/>
        </w:rPr>
      </w:pPr>
    </w:p>
    <w:p w:rsidR="00587BBE" w:rsidRDefault="00587BBE" w:rsidP="00587BBE">
      <w:pPr>
        <w:spacing w:line="276" w:lineRule="auto"/>
        <w:jc w:val="both"/>
        <w:rPr>
          <w:rFonts w:ascii="Arial" w:hAnsi="Arial" w:cs="Arial"/>
          <w:sz w:val="16"/>
          <w:szCs w:val="16"/>
        </w:rPr>
      </w:pPr>
      <w:r>
        <w:rPr>
          <w:rFonts w:ascii="Arial" w:hAnsi="Arial" w:cs="Arial"/>
          <w:sz w:val="16"/>
          <w:szCs w:val="16"/>
        </w:rPr>
        <w:t>Usługa będąca przedmiotem niniejszej umowy podlega zwolnieniu z podatku od towarów i usług VAT na podstawie § 3 ust. 1 pkt 14 rozporządzenie Ministra Finansów z dnia 20 grudnia 2013 r. w sprawie zwolnień od podatku od towarów i usług oraz warunków stosowania tych zwolnień (t. j. Dz. U. 2018 poz. 701 ze zm.) ⃰.</w:t>
      </w:r>
    </w:p>
    <w:p w:rsidR="00587BBE" w:rsidRPr="00A40632" w:rsidRDefault="00587BBE" w:rsidP="00BF331B">
      <w:pPr>
        <w:spacing w:line="360" w:lineRule="auto"/>
        <w:rPr>
          <w:rFonts w:ascii="Arial" w:hAnsi="Arial" w:cs="Arial"/>
          <w:b/>
        </w:rPr>
      </w:pPr>
    </w:p>
    <w:p w:rsidR="00267C84" w:rsidRDefault="00267C84" w:rsidP="00267C84">
      <w:pPr>
        <w:shd w:val="clear" w:color="auto" w:fill="BFBFBF"/>
        <w:spacing w:line="360" w:lineRule="auto"/>
        <w:jc w:val="both"/>
        <w:rPr>
          <w:rFonts w:ascii="Arial" w:hAnsi="Arial" w:cs="Arial"/>
          <w:b/>
          <w:u w:val="single"/>
        </w:rPr>
      </w:pPr>
      <w:r>
        <w:rPr>
          <w:rFonts w:ascii="Arial" w:hAnsi="Arial" w:cs="Arial"/>
          <w:b/>
          <w:u w:val="single"/>
        </w:rPr>
        <w:t>OŚWIADCZENIA DOTYCZĄCE WYKONAWCY:</w:t>
      </w:r>
    </w:p>
    <w:p w:rsidR="00267C84" w:rsidRDefault="00267C84" w:rsidP="00267C84">
      <w:pPr>
        <w:spacing w:before="120" w:line="276" w:lineRule="auto"/>
        <w:jc w:val="both"/>
        <w:rPr>
          <w:rFonts w:ascii="Arial" w:hAnsi="Arial" w:cs="Arial"/>
        </w:rPr>
      </w:pPr>
      <w:r>
        <w:rPr>
          <w:rFonts w:ascii="Arial" w:hAnsi="Arial" w:cs="Arial"/>
        </w:rPr>
        <w:t xml:space="preserve">Oświadczam, że nie podlegam wykluczeniu z postępowania na podstawie </w:t>
      </w:r>
      <w:r>
        <w:rPr>
          <w:rFonts w:ascii="Arial" w:hAnsi="Arial" w:cs="Arial"/>
        </w:rPr>
        <w:br/>
        <w:t>art. 24 ust 1 pkt 12-22 ustawy Pzp.</w:t>
      </w:r>
    </w:p>
    <w:p w:rsidR="00267C84" w:rsidRDefault="00267C84" w:rsidP="00267C84">
      <w:pPr>
        <w:spacing w:before="120" w:line="276" w:lineRule="auto"/>
        <w:jc w:val="both"/>
      </w:pPr>
    </w:p>
    <w:p w:rsidR="00267C84" w:rsidRDefault="00267C84" w:rsidP="00267C84">
      <w:pPr>
        <w:spacing w:line="276" w:lineRule="auto"/>
        <w:jc w:val="both"/>
        <w:rPr>
          <w:color w:val="FF0000"/>
          <w:sz w:val="20"/>
          <w:szCs w:val="20"/>
        </w:rPr>
      </w:pPr>
      <w:r>
        <w:rPr>
          <w:sz w:val="20"/>
          <w:szCs w:val="20"/>
        </w:rPr>
        <w:t xml:space="preserve">…………….……. </w:t>
      </w:r>
      <w:r>
        <w:rPr>
          <w:i/>
          <w:sz w:val="20"/>
          <w:szCs w:val="20"/>
        </w:rPr>
        <w:t xml:space="preserve">(miejscowość), </w:t>
      </w:r>
      <w:r>
        <w:rPr>
          <w:sz w:val="20"/>
          <w:szCs w:val="20"/>
        </w:rPr>
        <w:t xml:space="preserve">dnia ………….……. r. </w:t>
      </w:r>
    </w:p>
    <w:p w:rsidR="00267C84" w:rsidRDefault="00267C84" w:rsidP="00267C84">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267C84" w:rsidRDefault="00267C84" w:rsidP="00267C84">
      <w:pPr>
        <w:spacing w:line="360" w:lineRule="auto"/>
        <w:ind w:left="5664" w:firstLine="708"/>
        <w:jc w:val="both"/>
        <w:rPr>
          <w:i/>
          <w:sz w:val="20"/>
          <w:szCs w:val="20"/>
        </w:rPr>
      </w:pPr>
      <w:r>
        <w:rPr>
          <w:i/>
          <w:sz w:val="20"/>
          <w:szCs w:val="20"/>
        </w:rPr>
        <w:t>(podpis)</w:t>
      </w:r>
    </w:p>
    <w:p w:rsidR="00267C84" w:rsidRDefault="00267C84" w:rsidP="00267C84">
      <w:pPr>
        <w:spacing w:line="276" w:lineRule="auto"/>
        <w:jc w:val="both"/>
        <w:rPr>
          <w:sz w:val="20"/>
          <w:szCs w:val="20"/>
        </w:rPr>
      </w:pPr>
      <w:r>
        <w:rPr>
          <w:rFonts w:ascii="Arial" w:hAnsi="Arial" w:cs="Arial"/>
        </w:rPr>
        <w:t xml:space="preserve">Oświadczam, że zachodzą w stosunku do mnie podstawy wykluczenia z postępowania na podstawie art. …………. ustawy Pzp </w:t>
      </w:r>
      <w:r>
        <w:rPr>
          <w:rFonts w:ascii="Arial" w:hAnsi="Arial" w:cs="Arial"/>
          <w:i/>
        </w:rPr>
        <w:t>(podać mającą zastosowanie podstawę wykluczenia spośród wymienionych w art. 24 ust. 1 pkt 13-14, 16-20 lub art. 24 ust. 5 ustawy Pzp).</w:t>
      </w:r>
      <w:r>
        <w:rPr>
          <w:rFonts w:ascii="Arial" w:hAnsi="Arial" w:cs="Arial"/>
        </w:rPr>
        <w:t xml:space="preserve"> Jednocześnie oświadczam, że w związku z ww. okolicznością, na podstawie art. 24 ust. 8 ustawy Pzp podjąłem następujące środki naprawcze:</w:t>
      </w:r>
      <w:r>
        <w:rPr>
          <w:sz w:val="21"/>
          <w:szCs w:val="21"/>
        </w:rPr>
        <w:t xml:space="preserve"> </w:t>
      </w:r>
      <w:r>
        <w:rPr>
          <w:sz w:val="20"/>
          <w:szCs w:val="20"/>
        </w:rPr>
        <w:t>……………………………………………………………………………………………………………………………………………………………………………………………………………..…………………............…</w:t>
      </w:r>
    </w:p>
    <w:p w:rsidR="00267C84" w:rsidRDefault="00267C84" w:rsidP="00267C84">
      <w:pPr>
        <w:spacing w:line="276" w:lineRule="auto"/>
        <w:jc w:val="both"/>
        <w:rPr>
          <w:sz w:val="20"/>
          <w:szCs w:val="20"/>
        </w:rPr>
      </w:pPr>
    </w:p>
    <w:p w:rsidR="00267C84" w:rsidRDefault="00267C84" w:rsidP="00267C84">
      <w:pPr>
        <w:spacing w:line="276" w:lineRule="auto"/>
        <w:jc w:val="both"/>
        <w:rPr>
          <w:sz w:val="20"/>
          <w:szCs w:val="20"/>
        </w:rPr>
      </w:pPr>
      <w:r>
        <w:rPr>
          <w:sz w:val="20"/>
          <w:szCs w:val="20"/>
        </w:rPr>
        <w:t xml:space="preserve">……….……. </w:t>
      </w:r>
      <w:r>
        <w:rPr>
          <w:i/>
          <w:sz w:val="20"/>
          <w:szCs w:val="20"/>
        </w:rPr>
        <w:t>(miejscowość),</w:t>
      </w:r>
      <w:r>
        <w:rPr>
          <w:sz w:val="20"/>
          <w:szCs w:val="20"/>
        </w:rPr>
        <w:t xml:space="preserve"> dnia ………….……. r. </w:t>
      </w:r>
    </w:p>
    <w:p w:rsidR="00267C84" w:rsidRDefault="00267C84" w:rsidP="00267C84">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267C84" w:rsidRDefault="00267C84" w:rsidP="00267C84">
      <w:pPr>
        <w:spacing w:line="360" w:lineRule="auto"/>
        <w:ind w:left="5664" w:firstLine="708"/>
        <w:jc w:val="both"/>
        <w:rPr>
          <w:i/>
          <w:sz w:val="20"/>
          <w:szCs w:val="20"/>
        </w:rPr>
      </w:pPr>
      <w:r>
        <w:rPr>
          <w:i/>
          <w:sz w:val="20"/>
          <w:szCs w:val="20"/>
        </w:rPr>
        <w:t>(podpis)</w:t>
      </w:r>
    </w:p>
    <w:p w:rsidR="00267C84" w:rsidRDefault="00267C84" w:rsidP="00267C84">
      <w:pPr>
        <w:shd w:val="clear" w:color="auto" w:fill="BFBFBF"/>
        <w:spacing w:line="360" w:lineRule="auto"/>
        <w:jc w:val="both"/>
        <w:rPr>
          <w:rFonts w:ascii="Arial" w:hAnsi="Arial" w:cs="Arial"/>
          <w:b/>
        </w:rPr>
      </w:pPr>
      <w:r>
        <w:rPr>
          <w:rFonts w:ascii="Arial" w:hAnsi="Arial" w:cs="Arial"/>
          <w:b/>
        </w:rPr>
        <w:t>OŚWIADCZENIE DOTYCZĄCE PODWYKONAWCY NIEBĘDĄCEGO PODMIOTEM, NA KTÓREGO ZASOBY POWOŁUJE SIĘ WYKONAWCA:</w:t>
      </w:r>
    </w:p>
    <w:p w:rsidR="00267C84" w:rsidRDefault="00267C84" w:rsidP="00267C84">
      <w:pPr>
        <w:spacing w:before="120" w:line="360" w:lineRule="auto"/>
        <w:jc w:val="both"/>
        <w:rPr>
          <w:rFonts w:ascii="Arial" w:hAnsi="Arial" w:cs="Arial"/>
        </w:rPr>
      </w:pPr>
      <w:r>
        <w:rPr>
          <w:rFonts w:ascii="Arial" w:hAnsi="Arial" w:cs="Arial"/>
        </w:rPr>
        <w:t xml:space="preserve">Oświadczam, że w stosunku do następującego/ych podmiotu/tów, będącego/ych podwykonawcą/ami: ……………………………………………………………………..….…… </w:t>
      </w:r>
      <w:r>
        <w:rPr>
          <w:rFonts w:ascii="Arial" w:hAnsi="Arial" w:cs="Arial"/>
          <w:i/>
        </w:rPr>
        <w:t>(podać pełną nazwę/firmę, adres, a także w zależności od podmiotu: NIP/PESEL, KRS/CEiDG)</w:t>
      </w:r>
      <w:r>
        <w:rPr>
          <w:rFonts w:ascii="Arial" w:hAnsi="Arial" w:cs="Arial"/>
        </w:rPr>
        <w:t>, nie zachodzą podstawy wykluczenia z postępowania o udzielenie zamówienia.</w:t>
      </w:r>
    </w:p>
    <w:p w:rsidR="00267C84" w:rsidRDefault="00267C84" w:rsidP="00267C84">
      <w:pPr>
        <w:spacing w:line="360" w:lineRule="auto"/>
        <w:jc w:val="both"/>
        <w:rPr>
          <w:sz w:val="20"/>
          <w:szCs w:val="20"/>
        </w:rPr>
      </w:pPr>
    </w:p>
    <w:p w:rsidR="00267C84" w:rsidRDefault="00267C84" w:rsidP="00267C84">
      <w:pPr>
        <w:spacing w:line="360" w:lineRule="auto"/>
        <w:jc w:val="both"/>
        <w:rPr>
          <w:sz w:val="20"/>
          <w:szCs w:val="20"/>
        </w:rPr>
      </w:pPr>
      <w:r>
        <w:rPr>
          <w:sz w:val="20"/>
          <w:szCs w:val="20"/>
        </w:rPr>
        <w:t xml:space="preserve">…………….……. </w:t>
      </w:r>
      <w:r>
        <w:rPr>
          <w:i/>
          <w:sz w:val="20"/>
          <w:szCs w:val="20"/>
        </w:rPr>
        <w:t xml:space="preserve">(miejscowość), </w:t>
      </w:r>
      <w:r>
        <w:rPr>
          <w:sz w:val="20"/>
          <w:szCs w:val="20"/>
        </w:rPr>
        <w:t xml:space="preserve">dnia …………………. r. </w:t>
      </w:r>
    </w:p>
    <w:p w:rsidR="00267C84" w:rsidRDefault="00267C84" w:rsidP="00267C84">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267C84" w:rsidRDefault="00267C84" w:rsidP="00267C84">
      <w:pPr>
        <w:spacing w:line="360" w:lineRule="auto"/>
        <w:ind w:left="5664" w:firstLine="708"/>
        <w:jc w:val="both"/>
        <w:rPr>
          <w:i/>
          <w:sz w:val="16"/>
          <w:szCs w:val="16"/>
        </w:rPr>
      </w:pPr>
      <w:r>
        <w:rPr>
          <w:i/>
          <w:sz w:val="16"/>
          <w:szCs w:val="16"/>
        </w:rPr>
        <w:t xml:space="preserve">                   (podpis)</w:t>
      </w:r>
    </w:p>
    <w:p w:rsidR="00267C84" w:rsidRDefault="00267C84" w:rsidP="00267C84">
      <w:pPr>
        <w:shd w:val="clear" w:color="auto" w:fill="BFBFBF"/>
        <w:spacing w:line="360" w:lineRule="auto"/>
        <w:jc w:val="both"/>
        <w:rPr>
          <w:rFonts w:ascii="Arial" w:hAnsi="Arial" w:cs="Arial"/>
          <w:b/>
        </w:rPr>
      </w:pPr>
      <w:r>
        <w:rPr>
          <w:rFonts w:ascii="Arial" w:hAnsi="Arial" w:cs="Arial"/>
          <w:b/>
        </w:rPr>
        <w:t>OŚWIADCZENIE DOTYCZĄCE PODANYCH INFORMACJI:</w:t>
      </w:r>
    </w:p>
    <w:p w:rsidR="00267C84" w:rsidRDefault="00267C84" w:rsidP="00267C84">
      <w:pPr>
        <w:spacing w:before="120" w:line="360" w:lineRule="auto"/>
        <w:jc w:val="both"/>
        <w:rPr>
          <w:rFonts w:ascii="Arial" w:hAnsi="Arial" w:cs="Arial"/>
        </w:rPr>
      </w:pPr>
      <w:r>
        <w:rPr>
          <w:rFonts w:ascii="Arial" w:hAnsi="Arial" w:cs="Arial"/>
        </w:rPr>
        <w:lastRenderedPageBreak/>
        <w:t xml:space="preserve">Oświadczam, że wszystkie informacje podane w powyższych oświadczeniach są aktualne </w:t>
      </w:r>
      <w:r>
        <w:rPr>
          <w:rFonts w:ascii="Arial" w:hAnsi="Arial" w:cs="Arial"/>
        </w:rPr>
        <w:br/>
        <w:t>i zgodne z prawdą oraz zostały przedstawione z pełną świadomością konsekwencji wprowadzenia zamawiającego w błąd przy przedstawianiu informacji.</w:t>
      </w:r>
    </w:p>
    <w:p w:rsidR="00267C84" w:rsidRDefault="00267C84" w:rsidP="00267C84">
      <w:pPr>
        <w:spacing w:line="360" w:lineRule="auto"/>
        <w:jc w:val="both"/>
        <w:rPr>
          <w:sz w:val="20"/>
          <w:szCs w:val="20"/>
        </w:rPr>
      </w:pPr>
      <w:r>
        <w:rPr>
          <w:sz w:val="20"/>
          <w:szCs w:val="20"/>
        </w:rPr>
        <w:t xml:space="preserve">…………….……. </w:t>
      </w:r>
      <w:r>
        <w:rPr>
          <w:i/>
          <w:sz w:val="20"/>
          <w:szCs w:val="20"/>
        </w:rPr>
        <w:t xml:space="preserve">(miejscowość), </w:t>
      </w:r>
      <w:r>
        <w:rPr>
          <w:sz w:val="20"/>
          <w:szCs w:val="20"/>
        </w:rPr>
        <w:t xml:space="preserve">dnia ………….……. r. </w:t>
      </w:r>
    </w:p>
    <w:p w:rsidR="00267C84" w:rsidRDefault="00267C84" w:rsidP="00267C84">
      <w:pPr>
        <w:spacing w:line="36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267C84" w:rsidRDefault="00267C84" w:rsidP="00267C84">
      <w:pPr>
        <w:spacing w:line="360" w:lineRule="auto"/>
        <w:ind w:left="5664" w:firstLine="708"/>
        <w:jc w:val="both"/>
        <w:rPr>
          <w:i/>
          <w:sz w:val="20"/>
          <w:szCs w:val="20"/>
        </w:rPr>
      </w:pPr>
      <w:r>
        <w:rPr>
          <w:i/>
          <w:sz w:val="20"/>
          <w:szCs w:val="20"/>
        </w:rPr>
        <w:t>(podpis)</w:t>
      </w:r>
    </w:p>
    <w:p w:rsidR="00267C84" w:rsidRDefault="00267C84" w:rsidP="00267C84">
      <w:pPr>
        <w:tabs>
          <w:tab w:val="left" w:pos="426"/>
        </w:tabs>
        <w:spacing w:line="276" w:lineRule="auto"/>
        <w:jc w:val="both"/>
        <w:rPr>
          <w:rFonts w:ascii="Arial" w:eastAsia="SimSun" w:hAnsi="Arial" w:cs="Arial"/>
          <w:kern w:val="3"/>
          <w:lang w:eastAsia="zh-CN" w:bidi="hi-IN"/>
        </w:rPr>
      </w:pPr>
      <w:r>
        <w:rPr>
          <w:rFonts w:ascii="Arial" w:eastAsia="SimSun" w:hAnsi="Arial" w:cs="Arial"/>
          <w:kern w:val="3"/>
          <w:lang w:eastAsia="zh-CN" w:bidi="hi-IN"/>
        </w:rPr>
        <w:t xml:space="preserve">Ponadto oświadczamy, że:  </w:t>
      </w:r>
    </w:p>
    <w:p w:rsidR="00267C84" w:rsidRDefault="00267C84" w:rsidP="00267C84">
      <w:pPr>
        <w:numPr>
          <w:ilvl w:val="0"/>
          <w:numId w:val="37"/>
        </w:numPr>
        <w:tabs>
          <w:tab w:val="left" w:pos="426"/>
        </w:tabs>
        <w:spacing w:line="276" w:lineRule="auto"/>
        <w:contextualSpacing/>
        <w:jc w:val="both"/>
        <w:rPr>
          <w:rFonts w:ascii="Arial" w:eastAsia="SimSun" w:hAnsi="Arial" w:cs="Arial"/>
          <w:kern w:val="3"/>
          <w:lang w:eastAsia="zh-CN" w:bidi="hi-IN"/>
        </w:rPr>
      </w:pPr>
      <w:r>
        <w:rPr>
          <w:rFonts w:ascii="Arial" w:eastAsia="SimSun" w:hAnsi="Arial" w:cs="Arial"/>
          <w:kern w:val="3"/>
          <w:lang w:eastAsia="zh-CN" w:bidi="hi-IN"/>
        </w:rPr>
        <w:t xml:space="preserve">Wykonamy  szkolenie we wskazanym w opisie terminie. </w:t>
      </w:r>
    </w:p>
    <w:p w:rsidR="00267C84" w:rsidRDefault="00267C84" w:rsidP="00267C84">
      <w:pPr>
        <w:numPr>
          <w:ilvl w:val="0"/>
          <w:numId w:val="37"/>
        </w:numPr>
        <w:tabs>
          <w:tab w:val="left" w:pos="426"/>
        </w:tabs>
        <w:spacing w:line="276" w:lineRule="auto"/>
        <w:contextualSpacing/>
        <w:jc w:val="both"/>
        <w:rPr>
          <w:rFonts w:ascii="Arial" w:eastAsia="SimSun" w:hAnsi="Arial" w:cs="Arial"/>
          <w:kern w:val="3"/>
          <w:lang w:eastAsia="zh-CN" w:bidi="hi-IN"/>
        </w:rPr>
      </w:pPr>
      <w:r>
        <w:rPr>
          <w:rFonts w:ascii="Arial" w:eastAsia="SimSun" w:hAnsi="Arial" w:cs="Arial"/>
          <w:kern w:val="3"/>
          <w:lang w:eastAsia="zh-CN" w:bidi="hi-IN"/>
        </w:rPr>
        <w:t xml:space="preserve">Niniejsza oferta jest ważna przez okres 30 dni od dnia upływu terminu składania ofert. </w:t>
      </w:r>
    </w:p>
    <w:p w:rsidR="00267C84" w:rsidRDefault="00267C84" w:rsidP="00267C84">
      <w:pPr>
        <w:numPr>
          <w:ilvl w:val="0"/>
          <w:numId w:val="37"/>
        </w:numPr>
        <w:tabs>
          <w:tab w:val="left" w:pos="426"/>
        </w:tabs>
        <w:spacing w:line="276" w:lineRule="auto"/>
        <w:ind w:left="357" w:hanging="357"/>
        <w:jc w:val="both"/>
        <w:rPr>
          <w:rFonts w:ascii="Arial" w:eastAsia="SimSun" w:hAnsi="Arial" w:cs="Arial"/>
          <w:kern w:val="3"/>
          <w:lang w:eastAsia="zh-CN" w:bidi="hi-IN"/>
        </w:rPr>
      </w:pPr>
      <w:r>
        <w:rPr>
          <w:rFonts w:ascii="Arial" w:eastAsia="SimSun" w:hAnsi="Arial" w:cs="Arial"/>
          <w:kern w:val="3"/>
          <w:lang w:eastAsia="zh-CN" w:bidi="hi-IN"/>
        </w:rPr>
        <w:t>Wyrażam zgodę na przetwarzanie danych do celów związanych z niniejszym postępowaniem w takim zakresie, w jakim jest to niezbędne dla jego należytego zrealizowania;</w:t>
      </w:r>
    </w:p>
    <w:p w:rsidR="00267C84" w:rsidRDefault="00267C84" w:rsidP="00267C84">
      <w:pPr>
        <w:numPr>
          <w:ilvl w:val="0"/>
          <w:numId w:val="37"/>
        </w:numPr>
        <w:tabs>
          <w:tab w:val="left" w:pos="426"/>
        </w:tabs>
        <w:spacing w:line="276" w:lineRule="auto"/>
        <w:contextualSpacing/>
        <w:jc w:val="both"/>
        <w:rPr>
          <w:rFonts w:ascii="Arial" w:hAnsi="Arial" w:cs="Arial"/>
        </w:rPr>
      </w:pPr>
      <w:r>
        <w:rPr>
          <w:rFonts w:ascii="Arial" w:eastAsia="SimSun" w:hAnsi="Arial" w:cs="Arial"/>
          <w:b/>
          <w:kern w:val="3"/>
          <w:lang w:eastAsia="zh-CN" w:bidi="hi-IN"/>
        </w:rPr>
        <w:t xml:space="preserve"> </w:t>
      </w:r>
      <w:r>
        <w:rPr>
          <w:rFonts w:ascii="Arial" w:eastAsia="SimSun" w:hAnsi="Arial" w:cs="Arial"/>
          <w:kern w:val="3"/>
          <w:lang w:eastAsia="zh-CN" w:bidi="hi-IN"/>
        </w:rPr>
        <w:t>Z</w:t>
      </w:r>
      <w:r>
        <w:rPr>
          <w:rFonts w:ascii="Arial" w:hAnsi="Arial" w:cs="Arial"/>
        </w:rPr>
        <w:t>apoznaliśmy się z wzorem umowy, który stanowi załącznik  do Zaproszenia i zobowiązujemy się w przypadku wyboru naszej oferty do zawarcia umowy na zawartych tam warunkach w miejscu i terminie wyznaczonym przez Zamawiającego.</w:t>
      </w:r>
    </w:p>
    <w:p w:rsidR="00267C84" w:rsidRDefault="00267C84" w:rsidP="00267C84">
      <w:pPr>
        <w:numPr>
          <w:ilvl w:val="0"/>
          <w:numId w:val="37"/>
        </w:numPr>
        <w:tabs>
          <w:tab w:val="num" w:pos="426"/>
        </w:tabs>
        <w:spacing w:line="276" w:lineRule="auto"/>
        <w:jc w:val="both"/>
        <w:rPr>
          <w:rFonts w:ascii="Arial" w:hAnsi="Arial" w:cs="Arial"/>
        </w:rPr>
      </w:pPr>
      <w:r>
        <w:rPr>
          <w:rFonts w:ascii="Arial" w:hAnsi="Arial" w:cs="Arial"/>
        </w:rPr>
        <w:t xml:space="preserve">Iż nie należymy do grupy kapitałowej/należymy do grupy kapitałowej: ................................................................................. </w:t>
      </w:r>
      <w:r>
        <w:rPr>
          <w:rFonts w:ascii="Arial" w:hAnsi="Arial" w:cs="Arial"/>
          <w:i/>
        </w:rPr>
        <w:t>[*należy podać jakiej; niepotrzebne skreślić]</w:t>
      </w:r>
      <w:r>
        <w:rPr>
          <w:rFonts w:ascii="Arial" w:hAnsi="Arial" w:cs="Arial"/>
        </w:rPr>
        <w:t xml:space="preserve"> ,</w:t>
      </w:r>
    </w:p>
    <w:p w:rsidR="00267C84" w:rsidRDefault="00267C84" w:rsidP="00267C84">
      <w:pPr>
        <w:numPr>
          <w:ilvl w:val="0"/>
          <w:numId w:val="37"/>
        </w:numPr>
        <w:tabs>
          <w:tab w:val="left" w:pos="426"/>
        </w:tabs>
        <w:spacing w:line="276" w:lineRule="auto"/>
        <w:contextualSpacing/>
        <w:jc w:val="both"/>
        <w:rPr>
          <w:rFonts w:ascii="Arial" w:hAnsi="Arial" w:cs="Arial"/>
        </w:rPr>
      </w:pPr>
      <w:r>
        <w:rPr>
          <w:rFonts w:ascii="Arial" w:hAnsi="Arial" w:cs="Arial"/>
        </w:rPr>
        <w:t>Wypełniłem obowiązki informacyjne przewidziane w art. 13 lub art. 14 RODO wobec osób fizycznych, od których dane osobowe bezpośrednio lub pośrednio pozyskałem w celu ubiegania się o udzielenie zamówienia publicznego w niniejszym postępowaniu.*</w:t>
      </w:r>
      <w:r>
        <w:rPr>
          <w:rFonts w:ascii="Arial" w:hAnsi="Arial" w:cs="Arial"/>
          <w:i/>
        </w:rPr>
        <w:t xml:space="preserve"> /Jeśli nie dotyczy wykreślić/</w:t>
      </w:r>
    </w:p>
    <w:p w:rsidR="00267C84" w:rsidRPr="004642BB" w:rsidRDefault="00267C84" w:rsidP="004642BB">
      <w:pPr>
        <w:spacing w:line="276" w:lineRule="auto"/>
        <w:jc w:val="both"/>
        <w:rPr>
          <w:rFonts w:eastAsia="Calibri"/>
          <w:i/>
          <w:color w:val="000000"/>
          <w:sz w:val="20"/>
          <w:szCs w:val="20"/>
        </w:rPr>
      </w:pPr>
      <w:r>
        <w:rPr>
          <w:rFonts w:eastAsia="Calibri"/>
          <w:i/>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w:t>
      </w:r>
      <w:r>
        <w:rPr>
          <w:rFonts w:eastAsia="Calibri"/>
          <w:b/>
          <w:i/>
          <w:sz w:val="20"/>
          <w:szCs w:val="20"/>
        </w:rPr>
        <w:t>(usunięcie treści oświadczenia przez jego wykreślenie).</w:t>
      </w:r>
    </w:p>
    <w:p w:rsidR="00267C84" w:rsidRDefault="00267C84" w:rsidP="00267C84">
      <w:pPr>
        <w:spacing w:line="360" w:lineRule="auto"/>
        <w:jc w:val="both"/>
        <w:rPr>
          <w:rFonts w:ascii="Arial" w:hAnsi="Arial" w:cs="Arial"/>
          <w:b/>
          <w:bCs/>
          <w:sz w:val="20"/>
          <w:szCs w:val="20"/>
        </w:rPr>
      </w:pPr>
      <w:r>
        <w:rPr>
          <w:rFonts w:ascii="Arial" w:hAnsi="Arial" w:cs="Arial"/>
          <w:b/>
          <w:bCs/>
          <w:sz w:val="20"/>
          <w:szCs w:val="20"/>
        </w:rPr>
        <w:t>UWAGA!!!!! Proszę wypełnić obowiązkowo.</w:t>
      </w:r>
    </w:p>
    <w:p w:rsidR="00267C84" w:rsidRDefault="00267C84" w:rsidP="00267C84">
      <w:pPr>
        <w:spacing w:line="360" w:lineRule="auto"/>
        <w:jc w:val="both"/>
        <w:rPr>
          <w:rFonts w:ascii="Arial" w:hAnsi="Arial" w:cs="Arial"/>
          <w:b/>
          <w:bCs/>
          <w:sz w:val="20"/>
          <w:szCs w:val="20"/>
        </w:rPr>
      </w:pPr>
      <w:r>
        <w:rPr>
          <w:rFonts w:ascii="Arial" w:hAnsi="Arial" w:cs="Arial"/>
          <w:b/>
          <w:bCs/>
          <w:sz w:val="20"/>
          <w:szCs w:val="20"/>
        </w:rPr>
        <w:t>Dane kontaktowe Wykonawcy:             </w:t>
      </w:r>
    </w:p>
    <w:p w:rsidR="00267C84" w:rsidRDefault="00267C84" w:rsidP="00267C84">
      <w:pPr>
        <w:spacing w:line="360" w:lineRule="auto"/>
        <w:jc w:val="both"/>
        <w:rPr>
          <w:rFonts w:ascii="Arial" w:hAnsi="Arial" w:cs="Arial"/>
          <w:b/>
          <w:bCs/>
          <w:sz w:val="20"/>
          <w:szCs w:val="20"/>
        </w:rPr>
      </w:pPr>
      <w:r>
        <w:rPr>
          <w:rFonts w:ascii="Arial" w:hAnsi="Arial" w:cs="Arial"/>
          <w:b/>
          <w:bCs/>
          <w:sz w:val="20"/>
          <w:szCs w:val="20"/>
        </w:rPr>
        <w:t>Pełna nazwa wykonawcy zgodnie z wpisem do ewidencji działalności gospodarczej lub KRS:  ……………………………………………………………..</w:t>
      </w:r>
    </w:p>
    <w:p w:rsidR="00267C84" w:rsidRDefault="00267C84" w:rsidP="00267C84">
      <w:pPr>
        <w:spacing w:line="360" w:lineRule="auto"/>
        <w:jc w:val="both"/>
        <w:rPr>
          <w:rFonts w:ascii="Arial" w:hAnsi="Arial" w:cs="Arial"/>
          <w:b/>
          <w:bCs/>
          <w:sz w:val="20"/>
          <w:szCs w:val="20"/>
          <w:lang w:val="fr-FR"/>
        </w:rPr>
      </w:pPr>
      <w:r>
        <w:rPr>
          <w:rFonts w:ascii="Arial" w:hAnsi="Arial" w:cs="Arial"/>
          <w:b/>
          <w:bCs/>
          <w:sz w:val="20"/>
          <w:szCs w:val="20"/>
          <w:lang w:val="fr-FR"/>
        </w:rPr>
        <w:t xml:space="preserve">Osoba do kontaktu : </w:t>
      </w:r>
    </w:p>
    <w:p w:rsidR="00267C84" w:rsidRDefault="00267C84" w:rsidP="00267C84">
      <w:pPr>
        <w:spacing w:line="360" w:lineRule="auto"/>
        <w:jc w:val="both"/>
        <w:rPr>
          <w:rFonts w:ascii="Arial" w:hAnsi="Arial" w:cs="Arial"/>
          <w:b/>
          <w:bCs/>
          <w:sz w:val="20"/>
          <w:szCs w:val="20"/>
          <w:lang w:val="fr-FR"/>
        </w:rPr>
      </w:pPr>
      <w:r>
        <w:rPr>
          <w:rFonts w:ascii="Arial" w:hAnsi="Arial" w:cs="Arial"/>
          <w:b/>
          <w:bCs/>
          <w:sz w:val="20"/>
          <w:szCs w:val="20"/>
          <w:lang w:val="fr-FR"/>
        </w:rPr>
        <w:t>telefon ........................................</w:t>
      </w:r>
    </w:p>
    <w:p w:rsidR="00267C84" w:rsidRDefault="00267C84" w:rsidP="00267C84">
      <w:pPr>
        <w:spacing w:line="360" w:lineRule="auto"/>
        <w:jc w:val="both"/>
        <w:rPr>
          <w:rFonts w:ascii="Arial" w:hAnsi="Arial" w:cs="Arial"/>
          <w:b/>
          <w:bCs/>
          <w:sz w:val="20"/>
          <w:szCs w:val="20"/>
          <w:lang w:val="fr-FR"/>
        </w:rPr>
      </w:pPr>
      <w:r>
        <w:rPr>
          <w:rFonts w:ascii="Arial" w:hAnsi="Arial" w:cs="Arial"/>
          <w:b/>
          <w:bCs/>
          <w:sz w:val="20"/>
          <w:szCs w:val="20"/>
          <w:lang w:val="fr-FR"/>
        </w:rPr>
        <w:t>Fax. .............................................</w:t>
      </w:r>
    </w:p>
    <w:p w:rsidR="00267C84" w:rsidRDefault="00267C84" w:rsidP="00267C84">
      <w:pPr>
        <w:spacing w:line="360" w:lineRule="auto"/>
        <w:jc w:val="both"/>
        <w:rPr>
          <w:rFonts w:ascii="Arial" w:hAnsi="Arial" w:cs="Arial"/>
          <w:b/>
          <w:bCs/>
          <w:sz w:val="20"/>
          <w:szCs w:val="20"/>
          <w:lang w:val="fr-FR"/>
        </w:rPr>
      </w:pPr>
      <w:r>
        <w:rPr>
          <w:rFonts w:ascii="Arial" w:hAnsi="Arial" w:cs="Arial"/>
          <w:b/>
          <w:bCs/>
          <w:sz w:val="20"/>
          <w:szCs w:val="20"/>
          <w:lang w:val="fr-FR"/>
        </w:rPr>
        <w:t xml:space="preserve"> e-mail: .......................................</w:t>
      </w:r>
    </w:p>
    <w:p w:rsidR="00267C84" w:rsidRDefault="00267C84" w:rsidP="00267C84">
      <w:pPr>
        <w:spacing w:line="360" w:lineRule="auto"/>
        <w:jc w:val="both"/>
        <w:rPr>
          <w:rFonts w:ascii="Arial" w:hAnsi="Arial" w:cs="Arial"/>
          <w:b/>
          <w:bCs/>
          <w:lang w:val="fr-FR"/>
        </w:rPr>
      </w:pPr>
      <w:r>
        <w:rPr>
          <w:rFonts w:ascii="Arial" w:hAnsi="Arial" w:cs="Arial"/>
          <w:b/>
          <w:bCs/>
          <w:sz w:val="20"/>
          <w:szCs w:val="20"/>
          <w:lang w:val="fr-FR"/>
        </w:rPr>
        <w:t>NIP   : ...........................................</w:t>
      </w:r>
    </w:p>
    <w:p w:rsidR="00267C84" w:rsidRDefault="00267C84" w:rsidP="00267C84">
      <w:pPr>
        <w:tabs>
          <w:tab w:val="left" w:pos="426"/>
        </w:tabs>
        <w:jc w:val="both"/>
        <w:rPr>
          <w:rFonts w:eastAsia="SimSun"/>
          <w:kern w:val="3"/>
          <w:sz w:val="20"/>
          <w:szCs w:val="20"/>
          <w:lang w:eastAsia="zh-CN" w:bidi="hi-IN"/>
        </w:rPr>
      </w:pPr>
      <w:r>
        <w:rPr>
          <w:rFonts w:ascii="Arial" w:eastAsia="SimSun" w:hAnsi="Arial" w:cs="Arial"/>
          <w:b/>
          <w:kern w:val="3"/>
          <w:sz w:val="20"/>
          <w:szCs w:val="20"/>
          <w:lang w:eastAsia="zh-CN" w:bidi="hi-IN"/>
        </w:rPr>
        <w:t>Świadomy/i odpowiedzialności za składanie fałszywych oświadczeń, informuję, iż dane zawarte w ofercie oraz w przedłożonych z nią dokumentach są zgodne z prawdą.</w:t>
      </w:r>
      <w:r>
        <w:rPr>
          <w:rFonts w:eastAsia="SimSun"/>
          <w:b/>
          <w:kern w:val="3"/>
          <w:sz w:val="20"/>
          <w:szCs w:val="20"/>
          <w:lang w:eastAsia="zh-CN" w:bidi="hi-IN"/>
        </w:rPr>
        <w:t xml:space="preserve"> </w:t>
      </w:r>
    </w:p>
    <w:p w:rsidR="00267C84" w:rsidRDefault="00267C84" w:rsidP="00267C84">
      <w:pPr>
        <w:tabs>
          <w:tab w:val="left" w:pos="1985"/>
          <w:tab w:val="left" w:pos="4820"/>
          <w:tab w:val="left" w:pos="5387"/>
          <w:tab w:val="left" w:pos="8931"/>
        </w:tabs>
        <w:rPr>
          <w:sz w:val="20"/>
          <w:szCs w:val="20"/>
          <w:u w:val="dotted"/>
        </w:rPr>
      </w:pPr>
    </w:p>
    <w:p w:rsidR="00267C84" w:rsidRDefault="00267C84" w:rsidP="00267C84">
      <w:pPr>
        <w:tabs>
          <w:tab w:val="left" w:pos="1985"/>
          <w:tab w:val="left" w:pos="4820"/>
          <w:tab w:val="left" w:pos="5387"/>
          <w:tab w:val="left" w:pos="8931"/>
        </w:tabs>
        <w:rPr>
          <w:sz w:val="20"/>
          <w:szCs w:val="20"/>
        </w:rPr>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rsidR="00C82264" w:rsidRDefault="00267C84" w:rsidP="00C82264">
      <w:pPr>
        <w:ind w:left="5529"/>
        <w:jc w:val="center"/>
        <w:rPr>
          <w:sz w:val="20"/>
          <w:szCs w:val="20"/>
          <w:vertAlign w:val="superscript"/>
        </w:rPr>
      </w:pPr>
      <w:r>
        <w:rPr>
          <w:sz w:val="20"/>
          <w:szCs w:val="20"/>
          <w:vertAlign w:val="superscript"/>
        </w:rPr>
        <w:t xml:space="preserve">podpis osoby uprawnionej do składania oświadczeń woli w imieniu </w:t>
      </w:r>
    </w:p>
    <w:p w:rsidR="00C82264" w:rsidRDefault="00C82264" w:rsidP="00C82264">
      <w:pPr>
        <w:ind w:left="5529"/>
        <w:jc w:val="center"/>
      </w:pPr>
      <w:r>
        <w:rPr>
          <w:sz w:val="20"/>
          <w:szCs w:val="20"/>
          <w:vertAlign w:val="superscript"/>
        </w:rPr>
        <w:t>Wykonawcy</w:t>
      </w:r>
    </w:p>
    <w:p w:rsidR="00C82264" w:rsidRPr="004C1477" w:rsidRDefault="00C82264" w:rsidP="004C1477"/>
    <w:sectPr w:rsidR="00C82264" w:rsidRPr="004C1477">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F60" w:rsidRDefault="00492F60">
      <w:r>
        <w:separator/>
      </w:r>
    </w:p>
  </w:endnote>
  <w:endnote w:type="continuationSeparator" w:id="0">
    <w:p w:rsidR="00492F60" w:rsidRDefault="0049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2550D8" w:rsidP="003D4477">
    <w:pPr>
      <w:pStyle w:val="Stopka"/>
      <w:tabs>
        <w:tab w:val="clear" w:pos="4536"/>
      </w:tabs>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C74C7"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2550D8">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2550D8">
      <w:rPr>
        <w:rStyle w:val="Numerstrony"/>
        <w:rFonts w:ascii="Arial" w:hAnsi="Arial"/>
        <w:noProof/>
        <w:sz w:val="18"/>
        <w:szCs w:val="18"/>
      </w:rPr>
      <w:t>13</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010655">
      <w:rPr>
        <w:rStyle w:val="Numerstrony"/>
        <w:noProof/>
      </w:rPr>
      <w:t>13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F60" w:rsidRDefault="00492F60">
      <w:r>
        <w:separator/>
      </w:r>
    </w:p>
  </w:footnote>
  <w:footnote w:type="continuationSeparator" w:id="0">
    <w:p w:rsidR="00492F60" w:rsidRDefault="00492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A9" w:rsidRDefault="00E70CA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A9" w:rsidRDefault="00E70CA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A9" w:rsidRDefault="00E70C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530"/>
    <w:multiLevelType w:val="multilevel"/>
    <w:tmpl w:val="CA68922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243B0B"/>
    <w:multiLevelType w:val="hybridMultilevel"/>
    <w:tmpl w:val="A76A34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3"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1F43987"/>
    <w:multiLevelType w:val="hybridMultilevel"/>
    <w:tmpl w:val="19FAD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59763E"/>
    <w:multiLevelType w:val="multilevel"/>
    <w:tmpl w:val="EC9840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69B5401"/>
    <w:multiLevelType w:val="hybridMultilevel"/>
    <w:tmpl w:val="AFEED184"/>
    <w:lvl w:ilvl="0" w:tplc="73B21044">
      <w:start w:val="1"/>
      <w:numFmt w:val="bullet"/>
      <w:lvlText w:val=""/>
      <w:lvlJc w:val="left"/>
      <w:pPr>
        <w:ind w:left="720" w:hanging="360"/>
      </w:pPr>
      <w:rPr>
        <w:rFonts w:ascii="Wingdings" w:hAnsi="Wingdings" w:hint="default"/>
        <w:color w:val="auto"/>
      </w:rPr>
    </w:lvl>
    <w:lvl w:ilvl="1" w:tplc="6434808E">
      <w:start w:val="1"/>
      <w:numFmt w:val="decimal"/>
      <w:lvlText w:val="%2."/>
      <w:lvlJc w:val="left"/>
      <w:pPr>
        <w:tabs>
          <w:tab w:val="num" w:pos="1440"/>
        </w:tabs>
        <w:ind w:left="1440" w:hanging="360"/>
      </w:pPr>
      <w:rPr>
        <w:rFonts w:ascii="Times New Roman" w:hAnsi="Times New Roman" w:cs="Times New Roman" w:hint="default"/>
        <w:b w:val="0"/>
        <w:sz w:val="24"/>
        <w:szCs w:val="24"/>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4"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3339484C"/>
    <w:multiLevelType w:val="hybridMultilevel"/>
    <w:tmpl w:val="973EC6A2"/>
    <w:lvl w:ilvl="0" w:tplc="291C9B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0"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1"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2"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FA0298"/>
    <w:multiLevelType w:val="hybridMultilevel"/>
    <w:tmpl w:val="BDF26750"/>
    <w:lvl w:ilvl="0" w:tplc="E8C43FC6">
      <w:start w:val="1"/>
      <w:numFmt w:val="lowerLetter"/>
      <w:lvlText w:val="%1)"/>
      <w:lvlJc w:val="left"/>
      <w:pPr>
        <w:ind w:left="360" w:hanging="360"/>
      </w:pPr>
      <w:rPr>
        <w:rFonts w:ascii="Times New Roman" w:eastAsia="SimSun" w:hAnsi="Times New Roman" w:cs="Times New Roman" w:hint="default"/>
        <w:sz w:val="24"/>
      </w:rPr>
    </w:lvl>
    <w:lvl w:ilvl="1" w:tplc="04150011">
      <w:start w:val="1"/>
      <w:numFmt w:val="decimal"/>
      <w:lvlText w:val="%2)"/>
      <w:lvlJc w:val="left"/>
      <w:pPr>
        <w:ind w:left="654" w:hanging="360"/>
      </w:pPr>
    </w:lvl>
    <w:lvl w:ilvl="2" w:tplc="8E920198">
      <w:start w:val="1"/>
      <w:numFmt w:val="decimal"/>
      <w:lvlText w:val="%3."/>
      <w:lvlJc w:val="left"/>
      <w:pPr>
        <w:ind w:left="1554" w:hanging="36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27" w15:restartNumberingAfterBreak="0">
    <w:nsid w:val="5F620813"/>
    <w:multiLevelType w:val="hybridMultilevel"/>
    <w:tmpl w:val="E3DC3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9"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0" w15:restartNumberingAfterBreak="0">
    <w:nsid w:val="6CBC2737"/>
    <w:multiLevelType w:val="hybridMultilevel"/>
    <w:tmpl w:val="58C610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8B3F6E"/>
    <w:multiLevelType w:val="multilevel"/>
    <w:tmpl w:val="3E1E9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1D70C59"/>
    <w:multiLevelType w:val="hybridMultilevel"/>
    <w:tmpl w:val="F4DAD3B0"/>
    <w:lvl w:ilvl="0" w:tplc="D75ED654">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7F3D1812"/>
    <w:multiLevelType w:val="multilevel"/>
    <w:tmpl w:val="76E48664"/>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2"/>
  </w:num>
  <w:num w:numId="3">
    <w:abstractNumId w:val="20"/>
  </w:num>
  <w:num w:numId="4">
    <w:abstractNumId w:val="29"/>
  </w:num>
  <w:num w:numId="5">
    <w:abstractNumId w:val="8"/>
  </w:num>
  <w:num w:numId="6">
    <w:abstractNumId w:val="14"/>
  </w:num>
  <w:num w:numId="7">
    <w:abstractNumId w:val="28"/>
  </w:num>
  <w:num w:numId="8">
    <w:abstractNumId w:val="19"/>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6"/>
  </w:num>
  <w:num w:numId="12">
    <w:abstractNumId w:val="33"/>
  </w:num>
  <w:num w:numId="13">
    <w:abstractNumId w:val="3"/>
  </w:num>
  <w:num w:numId="14">
    <w:abstractNumId w:val="25"/>
  </w:num>
  <w:num w:numId="15">
    <w:abstractNumId w:val="5"/>
  </w:num>
  <w:num w:numId="16">
    <w:abstractNumId w:val="1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9"/>
  </w:num>
  <w:num w:numId="20">
    <w:abstractNumId w:val="2"/>
  </w:num>
  <w:num w:numId="21">
    <w:abstractNumId w:val="24"/>
  </w:num>
  <w:num w:numId="22">
    <w:abstractNumId w:val="22"/>
  </w:num>
  <w:num w:numId="23">
    <w:abstractNumId w:val="31"/>
  </w:num>
  <w:num w:numId="24">
    <w:abstractNumId w:val="10"/>
  </w:num>
  <w:num w:numId="25">
    <w:abstractNumId w:val="36"/>
  </w:num>
  <w:num w:numId="26">
    <w:abstractNumId w:val="34"/>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0"/>
  </w:num>
  <w:num w:numId="33">
    <w:abstractNumId w:val="11"/>
  </w:num>
  <w:num w:numId="34">
    <w:abstractNumId w:val="27"/>
  </w:num>
  <w:num w:numId="35">
    <w:abstractNumId w:val="0"/>
  </w:num>
  <w:num w:numId="36">
    <w:abstractNumId w:val="1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94F"/>
    <w:rsid w:val="00010655"/>
    <w:rsid w:val="00025C9F"/>
    <w:rsid w:val="0003011F"/>
    <w:rsid w:val="00043BE7"/>
    <w:rsid w:val="000C4829"/>
    <w:rsid w:val="000D33D9"/>
    <w:rsid w:val="000E2D26"/>
    <w:rsid w:val="001306AD"/>
    <w:rsid w:val="001423AC"/>
    <w:rsid w:val="00161679"/>
    <w:rsid w:val="00166F66"/>
    <w:rsid w:val="00167809"/>
    <w:rsid w:val="00170B05"/>
    <w:rsid w:val="00180468"/>
    <w:rsid w:val="001F5C7C"/>
    <w:rsid w:val="002213D5"/>
    <w:rsid w:val="002550D8"/>
    <w:rsid w:val="00255C88"/>
    <w:rsid w:val="00267C84"/>
    <w:rsid w:val="00281641"/>
    <w:rsid w:val="00283F79"/>
    <w:rsid w:val="00290754"/>
    <w:rsid w:val="00296213"/>
    <w:rsid w:val="002967B7"/>
    <w:rsid w:val="002B794F"/>
    <w:rsid w:val="002E0AE7"/>
    <w:rsid w:val="002E482B"/>
    <w:rsid w:val="003078F2"/>
    <w:rsid w:val="00353851"/>
    <w:rsid w:val="00360E6F"/>
    <w:rsid w:val="003D4477"/>
    <w:rsid w:val="003D5087"/>
    <w:rsid w:val="003F5C86"/>
    <w:rsid w:val="004025A9"/>
    <w:rsid w:val="0040294E"/>
    <w:rsid w:val="004268EA"/>
    <w:rsid w:val="004642BB"/>
    <w:rsid w:val="00492F60"/>
    <w:rsid w:val="004B616D"/>
    <w:rsid w:val="004C1477"/>
    <w:rsid w:val="004C1BCD"/>
    <w:rsid w:val="00523F18"/>
    <w:rsid w:val="00534EBA"/>
    <w:rsid w:val="00577E99"/>
    <w:rsid w:val="00583EF9"/>
    <w:rsid w:val="00587BBE"/>
    <w:rsid w:val="00587DBF"/>
    <w:rsid w:val="005A7955"/>
    <w:rsid w:val="005D3C55"/>
    <w:rsid w:val="005D78E1"/>
    <w:rsid w:val="005E67CB"/>
    <w:rsid w:val="006109AB"/>
    <w:rsid w:val="00611080"/>
    <w:rsid w:val="0063457F"/>
    <w:rsid w:val="0064545E"/>
    <w:rsid w:val="00650B8E"/>
    <w:rsid w:val="006A0CCA"/>
    <w:rsid w:val="006B6E35"/>
    <w:rsid w:val="006C4F93"/>
    <w:rsid w:val="006C6FA6"/>
    <w:rsid w:val="00700E1B"/>
    <w:rsid w:val="00700E60"/>
    <w:rsid w:val="007166E9"/>
    <w:rsid w:val="00740CAF"/>
    <w:rsid w:val="00763481"/>
    <w:rsid w:val="00763672"/>
    <w:rsid w:val="00767DF9"/>
    <w:rsid w:val="00780039"/>
    <w:rsid w:val="00786D4D"/>
    <w:rsid w:val="0086572D"/>
    <w:rsid w:val="008A0C79"/>
    <w:rsid w:val="008A3EF3"/>
    <w:rsid w:val="008F7860"/>
    <w:rsid w:val="00903B9A"/>
    <w:rsid w:val="0093214C"/>
    <w:rsid w:val="009327D5"/>
    <w:rsid w:val="00945B89"/>
    <w:rsid w:val="00945E42"/>
    <w:rsid w:val="0095289F"/>
    <w:rsid w:val="009B230D"/>
    <w:rsid w:val="009C582D"/>
    <w:rsid w:val="009D238E"/>
    <w:rsid w:val="009E25D7"/>
    <w:rsid w:val="009F201D"/>
    <w:rsid w:val="00A279B4"/>
    <w:rsid w:val="00A44B51"/>
    <w:rsid w:val="00A64B1A"/>
    <w:rsid w:val="00A7581F"/>
    <w:rsid w:val="00A776D8"/>
    <w:rsid w:val="00AC237B"/>
    <w:rsid w:val="00AC7FA3"/>
    <w:rsid w:val="00AD43C9"/>
    <w:rsid w:val="00AD4C38"/>
    <w:rsid w:val="00AE7290"/>
    <w:rsid w:val="00AF0090"/>
    <w:rsid w:val="00AF3479"/>
    <w:rsid w:val="00B0255F"/>
    <w:rsid w:val="00B15AE7"/>
    <w:rsid w:val="00B33802"/>
    <w:rsid w:val="00B34FAC"/>
    <w:rsid w:val="00B82C42"/>
    <w:rsid w:val="00B87530"/>
    <w:rsid w:val="00B9039F"/>
    <w:rsid w:val="00B910A3"/>
    <w:rsid w:val="00BF331B"/>
    <w:rsid w:val="00C246D0"/>
    <w:rsid w:val="00C27B23"/>
    <w:rsid w:val="00C82264"/>
    <w:rsid w:val="00CA0351"/>
    <w:rsid w:val="00CD2766"/>
    <w:rsid w:val="00D129B6"/>
    <w:rsid w:val="00D13914"/>
    <w:rsid w:val="00D63505"/>
    <w:rsid w:val="00DA6C25"/>
    <w:rsid w:val="00DF2457"/>
    <w:rsid w:val="00E05B88"/>
    <w:rsid w:val="00E57B92"/>
    <w:rsid w:val="00E70CA9"/>
    <w:rsid w:val="00E77CD7"/>
    <w:rsid w:val="00E836F2"/>
    <w:rsid w:val="00EB2759"/>
    <w:rsid w:val="00EE486C"/>
    <w:rsid w:val="00EF099F"/>
    <w:rsid w:val="00F02403"/>
    <w:rsid w:val="00F14028"/>
    <w:rsid w:val="00F20E28"/>
    <w:rsid w:val="00F26856"/>
    <w:rsid w:val="00F37221"/>
    <w:rsid w:val="00F5324E"/>
    <w:rsid w:val="00F75F0C"/>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609C46-410F-4C7C-B821-BD426353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styleId="Hipercze">
    <w:name w:val="Hyperlink"/>
    <w:rsid w:val="000C4829"/>
    <w:rPr>
      <w:color w:val="0066CC"/>
      <w:u w:val="single"/>
    </w:rPr>
  </w:style>
  <w:style w:type="character" w:customStyle="1" w:styleId="Nagwek3">
    <w:name w:val="Nagłówek #3"/>
    <w:rsid w:val="000C4829"/>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2">
    <w:name w:val="Tekst treści (2)"/>
    <w:rsid w:val="000C482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paragraph" w:styleId="Tekstdymka">
    <w:name w:val="Balloon Text"/>
    <w:basedOn w:val="Normalny"/>
    <w:link w:val="TekstdymkaZnak"/>
    <w:rsid w:val="00010655"/>
    <w:rPr>
      <w:rFonts w:ascii="Segoe UI" w:hAnsi="Segoe UI" w:cs="Segoe UI"/>
      <w:sz w:val="18"/>
      <w:szCs w:val="18"/>
    </w:rPr>
  </w:style>
  <w:style w:type="character" w:customStyle="1" w:styleId="TekstdymkaZnak">
    <w:name w:val="Tekst dymka Znak"/>
    <w:basedOn w:val="Domylnaczcionkaakapitu"/>
    <w:link w:val="Tekstdymka"/>
    <w:rsid w:val="00010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16581">
      <w:bodyDiv w:val="1"/>
      <w:marLeft w:val="0"/>
      <w:marRight w:val="0"/>
      <w:marTop w:val="0"/>
      <w:marBottom w:val="0"/>
      <w:divBdr>
        <w:top w:val="none" w:sz="0" w:space="0" w:color="auto"/>
        <w:left w:val="none" w:sz="0" w:space="0" w:color="auto"/>
        <w:bottom w:val="none" w:sz="0" w:space="0" w:color="auto"/>
        <w:right w:val="none" w:sz="0" w:space="0" w:color="auto"/>
      </w:divBdr>
    </w:div>
    <w:div w:id="929895513">
      <w:bodyDiv w:val="1"/>
      <w:marLeft w:val="0"/>
      <w:marRight w:val="0"/>
      <w:marTop w:val="0"/>
      <w:marBottom w:val="0"/>
      <w:divBdr>
        <w:top w:val="none" w:sz="0" w:space="0" w:color="auto"/>
        <w:left w:val="none" w:sz="0" w:space="0" w:color="auto"/>
        <w:bottom w:val="none" w:sz="0" w:space="0" w:color="auto"/>
        <w:right w:val="none" w:sz="0" w:space="0" w:color="auto"/>
      </w:divBdr>
    </w:div>
    <w:div w:id="1135487283">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mazur@prz.edu.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13</Pages>
  <Words>4545</Words>
  <Characters>27272</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31754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2019-12-02T07:40:00Z</cp:lastPrinted>
  <dcterms:created xsi:type="dcterms:W3CDTF">2019-12-02T09:08:00Z</dcterms:created>
  <dcterms:modified xsi:type="dcterms:W3CDTF">2019-12-02T09:08:00Z</dcterms:modified>
</cp:coreProperties>
</file>