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C4" w:rsidRDefault="00D3325A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D3325A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D3325A">
        <w:rPr>
          <w:sz w:val="24"/>
        </w:rPr>
        <w:t>2019-12-06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D3325A" w:rsidRPr="00D3325A">
        <w:rPr>
          <w:b/>
          <w:bCs/>
          <w:sz w:val="24"/>
        </w:rPr>
        <w:t>NA/S/319/2019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B22C5C" w:rsidRPr="00312CBF" w:rsidRDefault="00FA675A" w:rsidP="00B22C5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3100" cy="742950"/>
            <wp:effectExtent l="0" t="0" r="0" b="0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C" w:rsidRPr="00312CBF" w:rsidRDefault="00B22C5C" w:rsidP="00B22C5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312CBF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B22C5C" w:rsidRPr="00312CBF" w:rsidRDefault="00FA675A" w:rsidP="00B22C5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1AC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6F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J9FsEkU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"/>
            </w:pict>
          </mc:Fallback>
        </mc:AlternateContent>
      </w:r>
      <w:r w:rsidR="00B22C5C" w:rsidRPr="00312CBF">
        <w:rPr>
          <w:rFonts w:ascii="Arial" w:hAnsi="Arial" w:cs="Arial"/>
          <w:sz w:val="16"/>
          <w:szCs w:val="16"/>
        </w:rPr>
        <w:t xml:space="preserve">POWR.03.05.00-00-Z209/17 </w:t>
      </w:r>
    </w:p>
    <w:p w:rsidR="00B22C5C" w:rsidRDefault="00B22C5C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</w:p>
    <w:p w:rsidR="00B22C5C" w:rsidRDefault="00B22C5C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bookmarkStart w:id="0" w:name="_GoBack"/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bookmarkEnd w:id="0"/>
      <w:r>
        <w:rPr>
          <w:rFonts w:ascii="Verdana" w:hAnsi="Verdana"/>
          <w:b/>
          <w:sz w:val="28"/>
          <w:szCs w:val="24"/>
        </w:rPr>
        <w:br/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D3325A" w:rsidRPr="00D3325A" w:rsidRDefault="00D3325A" w:rsidP="00CF5BC4">
      <w:pPr>
        <w:spacing w:line="360" w:lineRule="auto"/>
        <w:rPr>
          <w:b/>
          <w:bCs/>
          <w:color w:val="000000"/>
          <w:sz w:val="24"/>
        </w:rPr>
      </w:pPr>
      <w:r w:rsidRPr="00D3325A">
        <w:rPr>
          <w:b/>
          <w:bCs/>
          <w:color w:val="000000"/>
          <w:sz w:val="24"/>
        </w:rPr>
        <w:t>Politechnika Rzeszowska</w:t>
      </w:r>
    </w:p>
    <w:p w:rsidR="00CF5BC4" w:rsidRDefault="00D3325A" w:rsidP="00CF5BC4">
      <w:pPr>
        <w:spacing w:line="360" w:lineRule="auto"/>
        <w:rPr>
          <w:b/>
          <w:bCs/>
          <w:color w:val="000000"/>
          <w:sz w:val="24"/>
        </w:rPr>
      </w:pPr>
      <w:r w:rsidRPr="00D3325A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D3325A" w:rsidP="00CF5BC4">
      <w:pPr>
        <w:spacing w:line="360" w:lineRule="auto"/>
        <w:rPr>
          <w:color w:val="000000"/>
          <w:sz w:val="24"/>
        </w:rPr>
      </w:pPr>
      <w:r w:rsidRPr="00D3325A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D3325A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D3325A" w:rsidP="00CF5BC4">
      <w:pPr>
        <w:spacing w:line="360" w:lineRule="auto"/>
        <w:rPr>
          <w:color w:val="000000"/>
          <w:sz w:val="24"/>
        </w:rPr>
      </w:pPr>
      <w:r w:rsidRPr="00D3325A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D3325A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D3325A" w:rsidP="00CF5BC4">
      <w:pPr>
        <w:spacing w:line="360" w:lineRule="auto"/>
        <w:jc w:val="both"/>
        <w:rPr>
          <w:b/>
          <w:sz w:val="24"/>
          <w:szCs w:val="24"/>
        </w:rPr>
      </w:pPr>
      <w:r w:rsidRPr="00D3325A">
        <w:rPr>
          <w:b/>
          <w:color w:val="000000"/>
          <w:sz w:val="24"/>
          <w:szCs w:val="24"/>
        </w:rPr>
        <w:t>Przedmiotem zamówienia jest przeprowadzenie konwersacji/kursów języka angielskiego w ramach modułu 4 i 5.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E171E6" w:rsidTr="00E171E6">
        <w:trPr>
          <w:trHeight w:val="4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E6" w:rsidRDefault="00E171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E171E6" w:rsidTr="00E171E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E6" w:rsidRDefault="00E171E6" w:rsidP="00FC0D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325A">
              <w:rPr>
                <w:rFonts w:ascii="Arial" w:hAnsi="Arial" w:cs="Arial"/>
                <w:b/>
                <w:sz w:val="22"/>
                <w:szCs w:val="22"/>
              </w:rPr>
              <w:t>Przedmiotem zamówienia jest przeprowadzenie konwersacji/kursów języka angielskiego w ramach modułu 4 i 5.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Przedmiotem zamówienia jest przeprowadzenie konwersacji/kursów języka angielskiego w ramach modułu 4 i 5.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Przedmiotem zamówienia jest przeprowadzenie konwersacji/kursów języka angielskiego w ramach modułu 4 i5.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Zad. 272. Native Speaker – konwersacje po angielsku dla kadry dyd. WCh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Czas trwania – trzy semestry (X.2019-I 2020; III-VI. 2020; X.2020-I.2021), zajęcia indywidualne, 1 godzina tygodniowo dla każdego uczestnika, sumarycznie 45 godz. na osobę przez 3 semestry.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Liczba uczestników: 7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 xml:space="preserve">Kompetencje prowadzącego: wykształcenie wyższe, posługiwanie się językiem angielskim w odmianie British English Received Pronunciation lub General American English, potwierdzone kwalifikacje do nauczania języka angielskiego, doświadczenie w nauczaniu j. angielskiego (min. 3 lata) – potwierdzone zatrudnieniem lub prowadzeniem własnej działalności w zakresie nauczania języka angielskiego w Polsce, jako lektor. 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Oferty spełniające wszystkie warunki dot. wzięcia udziału w postępowaniu, zostaną poddane ocenie wg następujących kryteriów i ich wag, przy czym kryteria bezpośrednio odnoszą się i dotyczą osób mających prowadzić zajęcia, zgodnie z opisem.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a. Cena – 25%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lastRenderedPageBreak/>
              <w:t>b. Doświadczenie w nauczaniu języka angielskiego w Polsce – 50%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c. Posiadane certyfikaty w zakresie istotnym dla postępowania np. dot. nauczania języka angielskiego, przygotowania pedagogicznego – 25%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Wymagana elastyczność w ustalaniu terminów zajęć. Warsztaty odbywać się będą w salach wskazanych przez Zamawiającego, w trybie dziennym, popołudniowym, w dni robocze od poniedziałku do piątku i/lub w weekendy pomiędzy godz. 8.00-21.00. Szczegółowy harmonogram zajęć będzie dostosowany do preferencji uczestników projektu. Zajęcia prowadzone systemem bezpośredniego kontaktu z lektorem.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Zad. 273. Academic English C2 dla kadry dyd. WCh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 xml:space="preserve">Czas trwania – (X.2019-VI 2020), 120 godz. (2 semestry, 60 godz./semestr) 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Liczba uczestników: 3 Zajęcia przewiduje się w micro grupie (3 – 6 osób ).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 xml:space="preserve">Kompetencje prowadzącego: znajomość słownictwa związanego z chemią, inżynierią chemiczną. 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 xml:space="preserve">W trakcie kursu omawiana będzie metodyka pisania publikacji naukowej, prowadzenia zajęć w j. angielskim, a także tworzenia prezentacji. 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Kurs jest przeznaczony dla słuchaczy, którzy chcą rozwinąć umiejętność posługiwania się językiem angielskim w celu pisania artykułów, opracowań, prowadzenia wykładów lub prezentacji. Program zajęć ma przewidywać zarówno usystematyzowanie i rozwinięcie zasobów leksykalnych niezbędnych do wyrażania szeregu funkcji językowych znajdujących zastosowanie w akademickich tekstach pisanych, jak i powtórzenie zagadnień gramatycznych sprawiających największe trudności ich autorom.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Zajęcia prowadzone systemem bezpośredniego kontaktu z lektorem.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 xml:space="preserve">Uczestnicy po ukończeniu kursu otrzymują certyfikaty. 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Oferty spełniające wszystkie warunki dot. wzięcia udziału w postępowaniu, zostaną poddane ocenie wg następujących kryteriów i ich wag: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a. Cena – 50%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b. Doświadczenie w nauczaniu języka angielskiego w zakresie Academic English (liczba godzin zrealizowanych kursów) – 50%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Zad. 274. Academic English C1 dla kadry dyd. WCh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Czas trwania – (X.2019-VI 2020), 120 godz. (2 semestry, 60 godz./semestr)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Liczba uczestników: 3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Zajęcia przewiduje się w micro grupie (3 – 6 osób ).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 xml:space="preserve">Kompetencje prowadzącego: znajomość słownictwa związanego z chemią, inżynierią chemiczną. 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 xml:space="preserve">W trakcie kursu omawiana będzie metodyka pisania publikacji naukowej, prowadzenia zajęć w j. angielskim, a także tworzenia prezentacji. 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Kurs jest przeznaczony dla słuchaczy, którzy chcą rozwinąć umiejętność posługiwania się językiem angielskim w celu pisania artykułów, opracowań, prowadzenia wykładów lub prezentacji. Program zajęć ma przewidywać zarówno usystematyzowanie i rozwinięcie zasobów leksykalnych niezbędnych do wyrażania szeregu funkcji językowych znajdujących zastosowanie w akademickich tekstach pisanych, jak i powtórzenie zagadnień gramatycznych sprawiających największe trudności ich autorom.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 xml:space="preserve">Uczestnicy po ukończeniu kursu otrzymują certyfikaty. 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Zajęcia prowadzone systemem bezpośredniego kontaktu z lektorem.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Oferty spełniające wszystkie warunki dot. wzięcia udziału w postępowaniu, zostaną poddane ocenie wg następujących kryteriów i ich wag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a. Cena – 50%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b. Doświadczenie w nauczaniu języka angielskiego w zakresie Academic English (liczba godzin zrealizowanych kursów) – 50%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Zad. 275. Academic English B2 dla kadry dyd. WCh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Czas trwania – (X.2019-VI 2020), 120 godz. (2 semestry, 60 godz./semestr)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Liczba uczestników: 5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Zajęcia przewiduje się w micro grupie (5 – 6 osób ).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lastRenderedPageBreak/>
              <w:t xml:space="preserve">Kompetencje prowadzącego: znajomość słownictwa związanego z chemią, inżynierią chemiczną. 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 xml:space="preserve">W trakcie kursu omawiana będzie metodyka pisania publikacji naukowej, prowadzenia zajęć w j. angielskim, a także tworzenia prezentacji. 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Kurs jest przeznaczony dla słuchaczy, którzy chcą rozwinąć umiejętność posługiwania się językiem angielskim w celu pisania artykułów, opracowań, prowadzenia wykładów lub prezentacji. Program zajęć ma przewidywać zarówno usystematyzowanie i rozwinięcie zasobów leksykalnych niezbędnych do wyrażania szeregu funkcji językowych znajdujących zastosowanie w akademickich tekstach pisanych, jak i powtórzenie zagadnień gramatycznych sprawiających największe trudności ich autorom.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 xml:space="preserve">Uczestnicy po ukończeniu kursu otrzymują certyfikaty. 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Zajęcia prowadzone systemem bezpośredniego kontaktu z lektorem.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Oferty spełniające wszystkie warunki dot. wzięcia udziału w postępowaniu, zostaną poddane ocenie wg następujących kryteriów i ich wag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a. Cena – 50%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b. Doświadczenie w nauczaniu języka angielskiego w zakresie Academic English (liczba godzin zrealizowanych kursów) – 50%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Zad. 356. Academic English B2 dla kadry administracyjnej WCh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Czas trwania – (październik 2019 – luty 2021), 120 godz. (3 semestry z podziałem na godziny: semestr pierwszy – 30 h, semestr drugi - 30 h lektor + 30h native speaker, semestr trzeci - 30 h native speaker)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Liczba uczestników: 2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Zajęcia przewiduje się w micro grupie (2 – 6 osób).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Zajęcia odbywać się będą w trybie dziennym, w godzinach dopołudniowych, w dni robocze od poniedziałku do piątku w godz. 8.00-10.00. Szczegółowy harmonogram zajęć będzie dostosowany do preferencji uczestników projektu.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 xml:space="preserve">Kurs jest przeznaczony dla słuchaczy, którzy chcą rozwinąć umiejętność posługiwania się językiem angielskim w celu porozumiewania się ze studentami obcojęzycznymi. Program zajęć ma przewidywać zarówno usystematyzowanie i rozwinięcie zasobów leksykalnych niezbędnych do wyrażania szeregu funkcji językowych znajdujących zastosowanie w komunikowaniu się z rodzimymi użytkownikami języka angielskiego, posługiwanie się językiem w celu swobodnej komunikacji w zakresie codziennych spraw administracyjno-studenckich (praca z native speakerem). Kurs ma na celu poznanie zaawansowanego słownictwa, struktur gramatycznych, zwrotów oraz wyrażeń na poziomie B2 służących do prowadzenia swobodnych konwersacji w bardzo różnych sytuacjach z którymi można się spotkać w życiu codziennym. 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Kurs prowadzony przez lektora 50% godzin, kurs prowadzony przez native speakera 50% godzin.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 xml:space="preserve">Uczestnicy po ukończeniu kursu otrzymują certyfikaty. 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 xml:space="preserve">Wykonawca powinien zapewnić oraz wliczyć w koszt usługi materiały szkoleniowe w zakresie tematycznym zgodnym z tematyką szkolenia oraz zajęcia prowadzone systemem bezpośredniego kontaktu z lektorem i native speakerem. 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Oferty spełniające wszystkie warunki dot. wzięcia udziału w postępowaniu, zostaną poddane ocenie wg następujących kryteriów i ich wag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a. Cena – 50%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b. Doświadczenie w nauczaniu języka angielskiego w zakresie Academic English (liczba godzin zrealizowanych kursów) – 50%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Zad. 357. Academic English B1 dla kadry administracyjnej WCh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 xml:space="preserve">Czas trwania: (październik 2019 – luty 2021), 120 godz. (3 semestry z podziałem na godziny: semestr pierwszy – 40 h, semestr drugi - 40 h, semestr trzeci - 40 h). 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 xml:space="preserve">Liczba uczestników: 1 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Zajęcia przewiduje się w grupach: 2- 6 osób, w dni robocze od poniedziałku do piątku, w godzinach 8.00 – 10.00. Szczegółowy harmonogram zajęć będzie dostosowany do preferencji uczestnika projektu.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 xml:space="preserve">W trakcie kursu omawiane będzie słownictwo specjalistyczne i zwroty stosowane w kontekście </w:t>
            </w:r>
            <w:r w:rsidRPr="00D3325A">
              <w:rPr>
                <w:rFonts w:ascii="Arial" w:hAnsi="Arial" w:cs="Arial"/>
                <w:sz w:val="22"/>
                <w:szCs w:val="22"/>
              </w:rPr>
              <w:lastRenderedPageBreak/>
              <w:t>akademickim i naukowym, skupiając się na umiejętnościach produktywnych tj. wypowiedzi ustne i pisemne związane ze środowiskiem akademickim.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 xml:space="preserve">Kurs jest przeznaczony dla słuchaczy, którzy chcą rozwinąć umiejętności: – czytanie, pisanie, powtórzenie zagadnień gramatycznych i rozumienie ze słuchu (praca z lektorem), 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 xml:space="preserve">– posługiwania się językiem w celu swobodnej komunikacji w zakresie codziennych spraw administracyjno-studenckich (praca z native speakerem). 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Wykonawca powinien zapewnić oraz wliczyć w koszt usługi materiały szkoleniowe o zakresie tematycznym zgodnym z tematyką szkolenia oraz zajęcia prowadzone systemem bezpośredniego kontaktu z lektorem i native speakerem. Kurs prowadzony przez lektora 50% godzin, kurs prowadzony przez native speakera 50% godzin.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 xml:space="preserve">Uczestnicy po ukończeniu kursu otrzymają certyfikaty. 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Oferty spełniające wszystkie warunki dot. wzięcia udziału w postępowaniu zostaną poddane ocenie wg następujących kryteriów i wag:</w:t>
            </w:r>
          </w:p>
          <w:p w:rsidR="00E171E6" w:rsidRPr="00D3325A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a. Cena – 50%</w:t>
            </w:r>
          </w:p>
          <w:p w:rsidR="00E171E6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5A">
              <w:rPr>
                <w:rFonts w:ascii="Arial" w:hAnsi="Arial" w:cs="Arial"/>
                <w:sz w:val="22"/>
                <w:szCs w:val="22"/>
              </w:rPr>
              <w:t>b. Doświadczenie w nauczaniu języka angielskiego w zakresie Academic English (liczba godzin zrealizowanych kursów) – 50%</w:t>
            </w:r>
          </w:p>
          <w:p w:rsidR="00E171E6" w:rsidRDefault="00E171E6" w:rsidP="00FC0DC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3325A">
              <w:rPr>
                <w:rFonts w:ascii="Arial" w:hAnsi="Arial" w:cs="Arial"/>
                <w:sz w:val="22"/>
                <w:szCs w:val="22"/>
                <w:lang w:val="en-US"/>
              </w:rPr>
              <w:t>80000000-4 - Usługi edukacyjne i szkoleniowe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3325A" w:rsidTr="00FC0DC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A" w:rsidRDefault="00D3325A" w:rsidP="00FC0DC4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D3325A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D3325A" w:rsidRDefault="00D3325A" w:rsidP="00FC0DC4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D3325A" w:rsidRDefault="00D3325A" w:rsidP="00FC0DC4">
            <w:pPr>
              <w:spacing w:after="60"/>
              <w:rPr>
                <w:b/>
                <w:iCs/>
                <w:sz w:val="22"/>
                <w:szCs w:val="22"/>
              </w:rPr>
            </w:pPr>
            <w:r w:rsidRPr="00D3325A">
              <w:rPr>
                <w:b/>
                <w:iCs/>
                <w:sz w:val="22"/>
                <w:szCs w:val="22"/>
              </w:rPr>
              <w:t>Wydawnictwa Szkolne i Pedagogiczne S.A.</w:t>
            </w:r>
          </w:p>
          <w:p w:rsidR="00D3325A" w:rsidRDefault="00D3325A" w:rsidP="00FC0DC4">
            <w:pPr>
              <w:spacing w:after="60"/>
              <w:rPr>
                <w:iCs/>
                <w:sz w:val="22"/>
                <w:szCs w:val="22"/>
              </w:rPr>
            </w:pPr>
            <w:r w:rsidRPr="00D3325A">
              <w:rPr>
                <w:bCs/>
                <w:iCs/>
                <w:sz w:val="22"/>
                <w:szCs w:val="22"/>
              </w:rPr>
              <w:t>Al. Jerozolimskie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D3325A">
              <w:rPr>
                <w:bCs/>
                <w:iCs/>
                <w:sz w:val="22"/>
                <w:szCs w:val="22"/>
              </w:rPr>
              <w:t>96</w:t>
            </w:r>
          </w:p>
          <w:p w:rsidR="00D3325A" w:rsidRDefault="00D3325A" w:rsidP="00FC0DC4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D3325A">
              <w:rPr>
                <w:bCs/>
                <w:iCs/>
                <w:sz w:val="22"/>
                <w:szCs w:val="22"/>
              </w:rPr>
              <w:t>00-807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D3325A">
              <w:rPr>
                <w:bCs/>
                <w:iCs/>
                <w:sz w:val="22"/>
                <w:szCs w:val="22"/>
              </w:rPr>
              <w:t>Warszawa</w:t>
            </w:r>
          </w:p>
          <w:p w:rsidR="00D3325A" w:rsidRDefault="00D3325A" w:rsidP="00FC0DC4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D3325A">
              <w:rPr>
                <w:b/>
                <w:bCs/>
                <w:iCs/>
                <w:sz w:val="22"/>
                <w:szCs w:val="22"/>
              </w:rPr>
              <w:t>99 660.00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D3325A" w:rsidTr="00FC0DC4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A" w:rsidRDefault="00D3325A" w:rsidP="00FC0DC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D3325A" w:rsidRDefault="00D3325A" w:rsidP="00FC0DC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325A" w:rsidRDefault="00D3325A" w:rsidP="00FC0DC4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D3325A">
              <w:rPr>
                <w:rFonts w:ascii="Arial" w:hAnsi="Arial" w:cs="Arial"/>
                <w:sz w:val="18"/>
                <w:szCs w:val="18"/>
              </w:rPr>
              <w:t>2019-11-22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D3325A">
              <w:rPr>
                <w:rFonts w:ascii="Arial" w:hAnsi="Arial" w:cs="Arial"/>
                <w:sz w:val="18"/>
                <w:szCs w:val="18"/>
              </w:rPr>
              <w:t>Wydawnictwa Szkolne i Pedagogiczne S.A., Al. Jerozolimskie  96, 00-807 Warszawa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53" w:rsidRDefault="00267253">
      <w:r>
        <w:separator/>
      </w:r>
    </w:p>
  </w:endnote>
  <w:endnote w:type="continuationSeparator" w:id="0">
    <w:p w:rsidR="00267253" w:rsidRDefault="0026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5A" w:rsidRDefault="00D332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FA675A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4F67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A675A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A675A">
      <w:rPr>
        <w:rStyle w:val="Numerstrony"/>
        <w:rFonts w:ascii="Arial" w:hAnsi="Arial" w:cs="Arial"/>
        <w:noProof/>
        <w:sz w:val="18"/>
        <w:szCs w:val="18"/>
      </w:rPr>
      <w:t>4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5A" w:rsidRDefault="00D33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53" w:rsidRDefault="00267253">
      <w:r>
        <w:separator/>
      </w:r>
    </w:p>
  </w:footnote>
  <w:footnote w:type="continuationSeparator" w:id="0">
    <w:p w:rsidR="00267253" w:rsidRDefault="00267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5A" w:rsidRDefault="00D332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5A" w:rsidRDefault="00D332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5A" w:rsidRDefault="00D33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CA"/>
    <w:rsid w:val="00032EA3"/>
    <w:rsid w:val="000F2293"/>
    <w:rsid w:val="00140696"/>
    <w:rsid w:val="001853CA"/>
    <w:rsid w:val="0021612D"/>
    <w:rsid w:val="00253031"/>
    <w:rsid w:val="00267253"/>
    <w:rsid w:val="002E09EA"/>
    <w:rsid w:val="0032269F"/>
    <w:rsid w:val="00334D14"/>
    <w:rsid w:val="00377700"/>
    <w:rsid w:val="003A67E5"/>
    <w:rsid w:val="004412FD"/>
    <w:rsid w:val="005B5EED"/>
    <w:rsid w:val="005C147E"/>
    <w:rsid w:val="005C4069"/>
    <w:rsid w:val="005F22C9"/>
    <w:rsid w:val="00636978"/>
    <w:rsid w:val="007118AF"/>
    <w:rsid w:val="007124E4"/>
    <w:rsid w:val="00745012"/>
    <w:rsid w:val="00856ED0"/>
    <w:rsid w:val="00865BD8"/>
    <w:rsid w:val="0087722C"/>
    <w:rsid w:val="008A670B"/>
    <w:rsid w:val="00987B78"/>
    <w:rsid w:val="00987E41"/>
    <w:rsid w:val="00A17DF4"/>
    <w:rsid w:val="00A440D6"/>
    <w:rsid w:val="00AD5815"/>
    <w:rsid w:val="00B22C5C"/>
    <w:rsid w:val="00BC1C6F"/>
    <w:rsid w:val="00BC4F0A"/>
    <w:rsid w:val="00BF31BC"/>
    <w:rsid w:val="00C30668"/>
    <w:rsid w:val="00C63DA0"/>
    <w:rsid w:val="00C85A89"/>
    <w:rsid w:val="00CD4C5E"/>
    <w:rsid w:val="00CF5BC4"/>
    <w:rsid w:val="00D3325A"/>
    <w:rsid w:val="00D5444F"/>
    <w:rsid w:val="00D81E0B"/>
    <w:rsid w:val="00D83D25"/>
    <w:rsid w:val="00DA5BFE"/>
    <w:rsid w:val="00E0346F"/>
    <w:rsid w:val="00E171E6"/>
    <w:rsid w:val="00E51E1F"/>
    <w:rsid w:val="00E54A0B"/>
    <w:rsid w:val="00EB6535"/>
    <w:rsid w:val="00EC66D9"/>
    <w:rsid w:val="00EE416D"/>
    <w:rsid w:val="00F165A3"/>
    <w:rsid w:val="00F17524"/>
    <w:rsid w:val="00F26135"/>
    <w:rsid w:val="00F505A2"/>
    <w:rsid w:val="00F71300"/>
    <w:rsid w:val="00FA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98EE8C-AC0D-421F-A93C-AE0E2A43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1482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2019-12-06T07:12:00Z</dcterms:created>
  <dcterms:modified xsi:type="dcterms:W3CDTF">2019-12-06T07:12:00Z</dcterms:modified>
</cp:coreProperties>
</file>