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4" w:rsidRDefault="00F8782C" w:rsidP="00CF5BC4">
      <w:pPr>
        <w:pStyle w:val="Nagwek"/>
        <w:tabs>
          <w:tab w:val="clear" w:pos="4536"/>
        </w:tabs>
        <w:jc w:val="right"/>
        <w:rPr>
          <w:sz w:val="24"/>
        </w:rPr>
      </w:pPr>
      <w:bookmarkStart w:id="0" w:name="_GoBack"/>
      <w:bookmarkEnd w:id="0"/>
      <w:r w:rsidRPr="00F8782C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F8782C">
        <w:rPr>
          <w:sz w:val="24"/>
        </w:rPr>
        <w:t>2019-12-23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6C710E" w:rsidRDefault="00CF5BC4" w:rsidP="00CF5BC4">
      <w:pPr>
        <w:pStyle w:val="Nagwek"/>
        <w:tabs>
          <w:tab w:val="clear" w:pos="4536"/>
        </w:tabs>
        <w:rPr>
          <w:b/>
          <w:bCs/>
          <w:sz w:val="24"/>
        </w:rPr>
      </w:pPr>
      <w:r>
        <w:rPr>
          <w:b/>
          <w:bCs/>
          <w:sz w:val="24"/>
        </w:rPr>
        <w:t xml:space="preserve">Znak sprawy: </w:t>
      </w:r>
      <w:r w:rsidR="00F8782C" w:rsidRPr="00F8782C">
        <w:rPr>
          <w:b/>
          <w:bCs/>
          <w:sz w:val="24"/>
        </w:rPr>
        <w:t>NA/S/343/2019</w:t>
      </w:r>
    </w:p>
    <w:p w:rsidR="006C710E" w:rsidRDefault="006C710E" w:rsidP="00CF5BC4">
      <w:pPr>
        <w:pStyle w:val="Nagwek"/>
        <w:tabs>
          <w:tab w:val="clear" w:pos="4536"/>
        </w:tabs>
        <w:rPr>
          <w:b/>
          <w:bCs/>
          <w:sz w:val="24"/>
        </w:rPr>
      </w:pPr>
    </w:p>
    <w:p w:rsidR="006C710E" w:rsidRPr="00D70B08" w:rsidRDefault="006A4BC0" w:rsidP="006C710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3100" cy="742950"/>
            <wp:effectExtent l="0" t="0" r="0" b="0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10E" w:rsidRPr="00D70B08" w:rsidRDefault="006C710E" w:rsidP="006C710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D70B08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6C710E" w:rsidRPr="00D70B08" w:rsidRDefault="006A4BC0" w:rsidP="006C710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177800</wp:posOffset>
                </wp:positionV>
                <wp:extent cx="6096000" cy="0"/>
                <wp:effectExtent l="0" t="0" r="0" b="0"/>
                <wp:wrapNone/>
                <wp:docPr id="3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F10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tOg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"/>
            </w:pict>
          </mc:Fallback>
        </mc:AlternateContent>
      </w:r>
      <w:r w:rsidR="006C710E" w:rsidRPr="00D70B08">
        <w:rPr>
          <w:rFonts w:ascii="Arial" w:hAnsi="Arial" w:cs="Arial"/>
          <w:sz w:val="16"/>
          <w:szCs w:val="16"/>
        </w:rPr>
        <w:t xml:space="preserve">POWR.03.05.00-00-Z209/17 </w:t>
      </w: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F8782C" w:rsidRPr="00F8782C" w:rsidRDefault="00F8782C" w:rsidP="00CF5BC4">
      <w:pPr>
        <w:spacing w:line="360" w:lineRule="auto"/>
        <w:rPr>
          <w:b/>
          <w:bCs/>
          <w:color w:val="000000"/>
          <w:sz w:val="24"/>
        </w:rPr>
      </w:pPr>
      <w:r w:rsidRPr="00F8782C">
        <w:rPr>
          <w:b/>
          <w:bCs/>
          <w:color w:val="000000"/>
          <w:sz w:val="24"/>
        </w:rPr>
        <w:t>Politechnika Rzeszowska</w:t>
      </w:r>
    </w:p>
    <w:p w:rsidR="00CF5BC4" w:rsidRDefault="00F8782C" w:rsidP="00CF5BC4">
      <w:pPr>
        <w:spacing w:line="360" w:lineRule="auto"/>
        <w:rPr>
          <w:b/>
          <w:bCs/>
          <w:color w:val="000000"/>
          <w:sz w:val="24"/>
        </w:rPr>
      </w:pPr>
      <w:r w:rsidRPr="00F8782C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F8782C" w:rsidP="00CF5BC4">
      <w:pPr>
        <w:spacing w:line="360" w:lineRule="auto"/>
        <w:rPr>
          <w:color w:val="000000"/>
          <w:sz w:val="24"/>
        </w:rPr>
      </w:pPr>
      <w:r w:rsidRPr="00F8782C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F8782C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F8782C" w:rsidP="00CF5BC4">
      <w:pPr>
        <w:spacing w:line="360" w:lineRule="auto"/>
        <w:rPr>
          <w:color w:val="000000"/>
          <w:sz w:val="24"/>
        </w:rPr>
      </w:pPr>
      <w:r w:rsidRPr="00F8782C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F8782C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F8782C" w:rsidP="00CF5BC4">
      <w:pPr>
        <w:spacing w:line="360" w:lineRule="auto"/>
        <w:jc w:val="both"/>
        <w:rPr>
          <w:b/>
          <w:sz w:val="24"/>
          <w:szCs w:val="24"/>
        </w:rPr>
      </w:pPr>
      <w:r w:rsidRPr="00F8782C">
        <w:rPr>
          <w:b/>
          <w:color w:val="000000"/>
          <w:sz w:val="24"/>
          <w:szCs w:val="24"/>
        </w:rPr>
        <w:t>Przeprowadzenie certyfikowanego szkolenia w zakresie tematyki „Podstawy Lean Manufacturing” w siedzibie zamawiającego.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6C710E" w:rsidTr="006C710E">
        <w:trPr>
          <w:trHeight w:val="407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0E" w:rsidRDefault="006C71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6C710E" w:rsidTr="006C710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0E" w:rsidRDefault="006C710E" w:rsidP="00855D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8782C">
              <w:rPr>
                <w:rFonts w:ascii="Arial" w:hAnsi="Arial" w:cs="Arial"/>
                <w:b/>
                <w:sz w:val="22"/>
                <w:szCs w:val="22"/>
              </w:rPr>
              <w:t>Przeprowadzenie certyfikowanego szkolenia w zakresie tematyki „Podstawy Lean Manufacturing” w siedzibie zamawiającego.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Przedmiotem zamówienia jest usługa polegająca na przeprowadzeniu certyfikowanego szkolenia w zakresie tematyki „Podstawy Lean Manufacturing” w siedzibie zamawiającego.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 xml:space="preserve">W projekcie przewidziano realizację szkolenia dla dwóch grup po 15 studentów. Zajęcia należy zrealizować w okresie od 20 do 28 stycznia 2020 r. 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Szkolenie ma na celu zaznajomienie studentów z następującymi zagadnieniami: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A. Część teoretyczna - 16 godzin lekcyjnych (45 minut).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1. Wprowadzenie do Lean Manufacturing Toyota Production System.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2. Identyfikacja i rodzaje strat.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3. Wdrażanie – etapy, pułapki.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4. Podstawowe narzędzia Lean Manufacturing: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• Kaizen (drobne usprawnienia),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• Jakość w produkcji – Jidoka, Poka Yoke,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• Zarządzanie wizualne,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• Standaryzacja pracy,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• Planowanie produkcji – JIT, Kanban, Heijunka,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• TPM (produktywne utrzymanie ruchu).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lastRenderedPageBreak/>
              <w:t>• 5S (porządek i organizacja pracy) (Idea systemu 5S, Etapy wdrożenia systemu 5S w podległym obszarze,Plan i wdrożenie systemu 5S w firmie)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• Value Stream Mapping (Mapowanie Strumienia Wartości) (Idea mapowania strumienia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wartości, Symbole stosowane w mapowaniu strumienia wartości, Mapowanie obecnego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strumienia wartości, Sporządzenie mapy przyszłego strumienia wartości, Plan i wdrożenie zmian).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• SMED (szybka zmiana narzędzia) (Idea SMED, Etapy wdrożenia SMED, Narzędzia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pomocnicze w realizacji SMED).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B. Część praktyczna 7 godzin lekcyjnych (45 minut).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1. Całodniowa gra symulacyjna Lean Play.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W wyniku realizacji szkolenia oczekuje się, że student będzie posiadał uporządkowaną,podbudowaną teoretycznie wiedzę ogólną obejmującą kluczowe zagadnienia z zakresu zarządzania odchudzonego - Lean Manufacturing; znał podstawowe narzędzia Lean Manufakturing służące eliminowaniu marnotrawstwa oraz miał umiejętność praktycznego ich zastosowania; będzie potrafił dokonać krytycznej analizy sposobu funkcjonowania systemów produkcyjnych w powiązaniu z zarządzaniem i inżynierią produkcji , w szczególności stanowisk roboczych oraz potrafił zaproponować ulepszenia (usprawnienia) istniejących rozwiązań technicznych lub organizacyjnych.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Wykonawca powinien zapewnić oraz wliczyć w koszt zamówienia materiały szkoleniowe o zakresie tematycznym zgodnym z tematyką szkolenia. Szkolenie musi zakończyć się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uzyskaniem certyfikatu stwierdzającego, że uczestnik uzyskał określone kwalifikacje. Certyfikat powinien być wydany przez jednostkę certyfikującą.</w:t>
            </w: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710E" w:rsidRPr="00F8782C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710E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782C">
              <w:rPr>
                <w:rFonts w:ascii="Arial" w:hAnsi="Arial" w:cs="Arial"/>
                <w:sz w:val="22"/>
                <w:szCs w:val="22"/>
              </w:rPr>
              <w:t>Wykonawca zobowiązany będzie do sporządzenia z należytą starannością dokumentacji dotyczącej wykonywanych działań, a w szczególności dziennika szkolenia, ewidencji obecności uczestników szkolenia (w tym do niezwłocznego informowania o każdej nieobecności lub rezygnacji z uczestnictwa), ankiet ewaluacyjnych. Dokumentacja winna być potwierdzona przez uczestnika własnoręcznym podpisem. Wszelka dokumentacja dotycząca wykonywanych działań ma być oznaczona logotypami zgodnie z obowiązującymi „Wytycznymi dotyczącymi oznaczania projektów w ramach Programu Operacyjnego Wiedza edukacja Rozwój” oraz informacją: „Nowa jakość – zintegrowany program rozwoju Politechniki Rzeszowskiej”.</w:t>
            </w:r>
          </w:p>
          <w:p w:rsidR="006C710E" w:rsidRDefault="006C710E" w:rsidP="00855DC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F8782C">
              <w:rPr>
                <w:rFonts w:ascii="Arial" w:hAnsi="Arial" w:cs="Arial"/>
                <w:sz w:val="22"/>
                <w:szCs w:val="22"/>
                <w:lang w:val="en-US"/>
              </w:rPr>
              <w:t>80000000-4 - Usługi edukacyjne i szkoleniowe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F8782C" w:rsidTr="00855DC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2C" w:rsidRDefault="00F8782C" w:rsidP="00855DC1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F8782C">
              <w:rPr>
                <w:b/>
                <w:bCs/>
                <w:iCs/>
                <w:spacing w:val="1"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F8782C" w:rsidRDefault="00F8782C" w:rsidP="00855DC1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F8782C" w:rsidRDefault="00F8782C" w:rsidP="00855DC1">
            <w:pPr>
              <w:spacing w:after="60"/>
              <w:rPr>
                <w:b/>
                <w:iCs/>
                <w:sz w:val="22"/>
                <w:szCs w:val="22"/>
              </w:rPr>
            </w:pPr>
            <w:r w:rsidRPr="00F8782C">
              <w:rPr>
                <w:b/>
                <w:iCs/>
                <w:sz w:val="22"/>
                <w:szCs w:val="22"/>
              </w:rPr>
              <w:t>LUQAM Sp. z o.o. Sp. k.</w:t>
            </w:r>
          </w:p>
          <w:p w:rsidR="00F8782C" w:rsidRDefault="00F8782C" w:rsidP="00855DC1">
            <w:pPr>
              <w:spacing w:after="60"/>
              <w:rPr>
                <w:iCs/>
                <w:sz w:val="22"/>
                <w:szCs w:val="22"/>
              </w:rPr>
            </w:pPr>
            <w:r w:rsidRPr="00F8782C">
              <w:rPr>
                <w:bCs/>
                <w:iCs/>
                <w:sz w:val="22"/>
                <w:szCs w:val="22"/>
              </w:rPr>
              <w:t>ul. Kamieńskiego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F8782C">
              <w:rPr>
                <w:bCs/>
                <w:iCs/>
                <w:sz w:val="22"/>
                <w:szCs w:val="22"/>
              </w:rPr>
              <w:t>47</w:t>
            </w:r>
          </w:p>
          <w:p w:rsidR="00F8782C" w:rsidRDefault="00F8782C" w:rsidP="00855DC1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F8782C">
              <w:rPr>
                <w:bCs/>
                <w:iCs/>
                <w:sz w:val="22"/>
                <w:szCs w:val="22"/>
              </w:rPr>
              <w:t>30-644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F8782C">
              <w:rPr>
                <w:bCs/>
                <w:iCs/>
                <w:sz w:val="22"/>
                <w:szCs w:val="22"/>
              </w:rPr>
              <w:t>Kraków</w:t>
            </w:r>
          </w:p>
          <w:p w:rsidR="00F8782C" w:rsidRDefault="00F8782C" w:rsidP="00855DC1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F8782C">
              <w:rPr>
                <w:b/>
                <w:bCs/>
                <w:iCs/>
                <w:sz w:val="22"/>
                <w:szCs w:val="22"/>
              </w:rPr>
              <w:t>5 715.00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F8782C" w:rsidTr="00855DC1">
        <w:trPr>
          <w:trHeight w:val="96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2C" w:rsidRDefault="00F8782C" w:rsidP="00855DC1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</w:p>
          <w:p w:rsidR="00F8782C" w:rsidRDefault="00F8782C" w:rsidP="00855DC1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782C" w:rsidRDefault="00F8782C" w:rsidP="00855DC1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F8782C">
              <w:rPr>
                <w:rFonts w:ascii="Arial" w:hAnsi="Arial" w:cs="Arial"/>
                <w:sz w:val="18"/>
                <w:szCs w:val="18"/>
              </w:rPr>
              <w:t>2019-12-16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F8782C">
              <w:rPr>
                <w:rFonts w:ascii="Arial" w:hAnsi="Arial" w:cs="Arial"/>
                <w:sz w:val="18"/>
                <w:szCs w:val="18"/>
              </w:rPr>
              <w:t>LUQAM Sp. z o.o. Sp. k., ul. Kamieńskiego 47, 30-644 Kraków</w:t>
            </w:r>
          </w:p>
        </w:tc>
      </w:tr>
    </w:tbl>
    <w:p w:rsidR="00CF5BC4" w:rsidRDefault="00CF5BC4" w:rsidP="00CF5BC4">
      <w:pPr>
        <w:spacing w:line="360" w:lineRule="auto"/>
      </w:pPr>
    </w:p>
    <w:p w:rsidR="00CF5BC4" w:rsidRDefault="00CF5BC4" w:rsidP="00CF5BC4"/>
    <w:p w:rsidR="00C85A89" w:rsidRPr="00CF5BC4" w:rsidRDefault="00C85A89" w:rsidP="00CF5BC4"/>
    <w:sectPr w:rsidR="00C85A89" w:rsidRPr="00CF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09" w:rsidRDefault="00720C09">
      <w:r>
        <w:separator/>
      </w:r>
    </w:p>
  </w:endnote>
  <w:endnote w:type="continuationSeparator" w:id="0">
    <w:p w:rsidR="00720C09" w:rsidRDefault="0072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2C" w:rsidRDefault="00F878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6A4BC0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B58F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A4BC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6A4BC0"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2C" w:rsidRDefault="00F878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09" w:rsidRDefault="00720C09">
      <w:r>
        <w:separator/>
      </w:r>
    </w:p>
  </w:footnote>
  <w:footnote w:type="continuationSeparator" w:id="0">
    <w:p w:rsidR="00720C09" w:rsidRDefault="0072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2C" w:rsidRDefault="00F878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2C" w:rsidRDefault="00F878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2C" w:rsidRDefault="00F878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79"/>
    <w:rsid w:val="00032EA3"/>
    <w:rsid w:val="000F2293"/>
    <w:rsid w:val="00140696"/>
    <w:rsid w:val="0021612D"/>
    <w:rsid w:val="00253031"/>
    <w:rsid w:val="002E09EA"/>
    <w:rsid w:val="0032269F"/>
    <w:rsid w:val="00334D14"/>
    <w:rsid w:val="00377700"/>
    <w:rsid w:val="004412FD"/>
    <w:rsid w:val="005B5EED"/>
    <w:rsid w:val="005C147E"/>
    <w:rsid w:val="005C4069"/>
    <w:rsid w:val="005F22C9"/>
    <w:rsid w:val="00636978"/>
    <w:rsid w:val="006A4BC0"/>
    <w:rsid w:val="006C710E"/>
    <w:rsid w:val="007118AF"/>
    <w:rsid w:val="007124E4"/>
    <w:rsid w:val="00720C09"/>
    <w:rsid w:val="00733879"/>
    <w:rsid w:val="00745012"/>
    <w:rsid w:val="00856ED0"/>
    <w:rsid w:val="00865BD8"/>
    <w:rsid w:val="0087722C"/>
    <w:rsid w:val="008A670B"/>
    <w:rsid w:val="00987B78"/>
    <w:rsid w:val="00987E41"/>
    <w:rsid w:val="00A17DF4"/>
    <w:rsid w:val="00A440D6"/>
    <w:rsid w:val="00AD5815"/>
    <w:rsid w:val="00BC1C6F"/>
    <w:rsid w:val="00BC4F0A"/>
    <w:rsid w:val="00BF31BC"/>
    <w:rsid w:val="00C30668"/>
    <w:rsid w:val="00C63DA0"/>
    <w:rsid w:val="00C85A89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B6535"/>
    <w:rsid w:val="00EC66D9"/>
    <w:rsid w:val="00EE416D"/>
    <w:rsid w:val="00F165A3"/>
    <w:rsid w:val="00F17524"/>
    <w:rsid w:val="00F26135"/>
    <w:rsid w:val="00F505A2"/>
    <w:rsid w:val="00F71300"/>
    <w:rsid w:val="00F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F0B75-9D5C-4643-94A3-A781135B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1899-12-31T23:00:00Z</cp:lastPrinted>
  <dcterms:created xsi:type="dcterms:W3CDTF">2019-12-23T07:33:00Z</dcterms:created>
  <dcterms:modified xsi:type="dcterms:W3CDTF">2019-12-23T07:33:00Z</dcterms:modified>
</cp:coreProperties>
</file>